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4B730" w14:textId="77777777" w:rsidR="009973B8" w:rsidRDefault="007C0AC8" w:rsidP="00E10E03">
      <w:pPr>
        <w:pStyle w:val="kapitola"/>
      </w:pPr>
      <w:r>
        <w:t>První pomoc</w:t>
      </w:r>
    </w:p>
    <w:p w14:paraId="00645A13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14:paraId="24E02FC5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14:paraId="47955A21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14:paraId="47AF89BE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14:paraId="34440B20" w14:textId="77777777" w:rsidR="009973B8" w:rsidRPr="00F119B4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="0071516C" w:rsidRPr="00F119B4">
        <w:t>6</w:t>
      </w:r>
      <w:r w:rsidR="00317EB3" w:rsidRPr="00F119B4">
        <w:t>8</w:t>
      </w:r>
    </w:p>
    <w:p w14:paraId="316BA0F2" w14:textId="77777777" w:rsidR="009973B8" w:rsidRPr="00F119B4" w:rsidRDefault="009973B8" w:rsidP="00E10E03">
      <w:pPr>
        <w:tabs>
          <w:tab w:val="left" w:pos="3402"/>
        </w:tabs>
        <w:spacing w:before="0"/>
      </w:pPr>
      <w:r w:rsidRPr="00F119B4">
        <w:t xml:space="preserve">Datum platnosti od: </w:t>
      </w:r>
      <w:r w:rsidRPr="00F119B4">
        <w:tab/>
        <w:t>1. 9. 20</w:t>
      </w:r>
      <w:r w:rsidR="00317EB3" w:rsidRPr="00F119B4">
        <w:t>23</w:t>
      </w:r>
    </w:p>
    <w:p w14:paraId="090A20FC" w14:textId="77777777" w:rsidR="009973B8" w:rsidRPr="00F119B4" w:rsidRDefault="009973B8" w:rsidP="00E10E03">
      <w:pPr>
        <w:rPr>
          <w:lang w:bidi="cs-CZ"/>
        </w:rPr>
      </w:pPr>
    </w:p>
    <w:p w14:paraId="64A01872" w14:textId="77777777" w:rsidR="00180362" w:rsidRPr="00F119B4" w:rsidRDefault="00180362" w:rsidP="00E10E03">
      <w:pPr>
        <w:rPr>
          <w:b/>
          <w:bCs/>
          <w:sz w:val="26"/>
          <w:szCs w:val="26"/>
        </w:rPr>
      </w:pPr>
      <w:r w:rsidRPr="00F119B4">
        <w:rPr>
          <w:b/>
          <w:bCs/>
          <w:sz w:val="26"/>
          <w:szCs w:val="26"/>
        </w:rPr>
        <w:t xml:space="preserve">Pojetí </w:t>
      </w:r>
      <w:r w:rsidR="009973B8" w:rsidRPr="00F119B4">
        <w:rPr>
          <w:b/>
          <w:bCs/>
          <w:sz w:val="26"/>
          <w:szCs w:val="26"/>
        </w:rPr>
        <w:t>vyučovacíh</w:t>
      </w:r>
      <w:r w:rsidR="005F5C84" w:rsidRPr="00F119B4">
        <w:rPr>
          <w:b/>
          <w:bCs/>
          <w:sz w:val="26"/>
          <w:szCs w:val="26"/>
        </w:rPr>
        <w:t>o </w:t>
      </w:r>
      <w:r w:rsidRPr="00F119B4">
        <w:rPr>
          <w:b/>
          <w:bCs/>
          <w:sz w:val="26"/>
          <w:szCs w:val="26"/>
        </w:rPr>
        <w:t>předmětu</w:t>
      </w:r>
    </w:p>
    <w:p w14:paraId="6CD6B064" w14:textId="77777777" w:rsidR="009973B8" w:rsidRPr="00F119B4" w:rsidRDefault="009973B8" w:rsidP="00901C4D">
      <w:pPr>
        <w:pStyle w:val="svpnadpisvtabulce"/>
      </w:pPr>
      <w:r w:rsidRPr="00F119B4">
        <w:t>Obecné cíle</w:t>
      </w:r>
    </w:p>
    <w:p w14:paraId="0339EA83" w14:textId="77777777" w:rsidR="0071516C" w:rsidRPr="00F119B4" w:rsidRDefault="0071516C" w:rsidP="0071516C">
      <w:r w:rsidRPr="00F119B4">
        <w:t xml:space="preserve">Obecným cílem předmětu je seznámení s principy první pomoci, s fungováním jednotného záchranného systému, vytváření systému vědomostí, znalostí a dovedností v rámci poskytování první pomoci, naučit žáky pohotově reagovat a správně postupovat v situacích ohrožujících život, a to nejen v nemocničním prostředí, ale i v terénu, s pomůckami i bez pomůcek. </w:t>
      </w:r>
    </w:p>
    <w:p w14:paraId="5FE65291" w14:textId="77777777" w:rsidR="0071516C" w:rsidRPr="00F119B4" w:rsidRDefault="0071516C" w:rsidP="0071516C">
      <w:r w:rsidRPr="00F119B4">
        <w:t>Předmět dále učí, jak reagovat při živelních katastrofách, teroristických útocích a jiných mimořádných situacích. Cíl předmětu vyplývá z povinnosti zdravotnického pracovníka poskytnout neprodleně první pomoc každému, jestliže by bez této pomoci byl ohrožen jeho život nebo bylo vážně ohroženo zdraví.</w:t>
      </w:r>
    </w:p>
    <w:p w14:paraId="21FA809D" w14:textId="77777777" w:rsidR="0071516C" w:rsidRPr="00F119B4" w:rsidRDefault="0071516C" w:rsidP="0071516C">
      <w:pPr>
        <w:pStyle w:val="svpnadpisvtabulce"/>
      </w:pPr>
      <w:r w:rsidRPr="00F119B4">
        <w:t>Charakteristika učiva</w:t>
      </w:r>
    </w:p>
    <w:p w14:paraId="2224BBC9" w14:textId="3A5AAAFA" w:rsidR="0071516C" w:rsidRPr="00F119B4" w:rsidRDefault="0071516C" w:rsidP="0071516C">
      <w:r w:rsidRPr="00F119B4">
        <w:t xml:space="preserve">Předmět </w:t>
      </w:r>
      <w:r w:rsidRPr="00F119B4">
        <w:rPr>
          <w:i/>
        </w:rPr>
        <w:t>první pomoc</w:t>
      </w:r>
      <w:r w:rsidRPr="00F119B4">
        <w:t xml:space="preserve"> je vyučován v prvním ročníku v rozsahu 2 vyučovacích hodin týdně (tj. 6</w:t>
      </w:r>
      <w:r w:rsidR="00317EB3" w:rsidRPr="00F119B4">
        <w:t>8</w:t>
      </w:r>
      <w:r w:rsidRPr="00F119B4">
        <w:t xml:space="preserve"> hodin celkem). Učivo vychází z okruhů </w:t>
      </w:r>
      <w:r w:rsidRPr="00F119B4">
        <w:rPr>
          <w:i/>
        </w:rPr>
        <w:t xml:space="preserve">vzdělávání pro zdraví a základ pro poskytování ošetřovatelské péče RVP. </w:t>
      </w:r>
      <w:r w:rsidRPr="00F119B4">
        <w:t>Žáci se zde seznamují s obecnou první pomocí, což zahrnuje definici základních pojmů (základní životní funkce, resuscitace, smrt), informace o integrovaném záchranném systému, aktivaci jednotlivých složek a zvládnutí obvazové techniky, která je důležitá jak pro první pomoc v terénu, tak i pro ošetření nemocného v nemocnici. Důležitým tematickým celkem je neodkladná resuscitace, žáci si prakticky nacvičují kardiopulmonální resuscitaci bez pomůcek i s nimi. Dalšími tematickými celky jsou polohování a transport zraněných, bezvědomí, krvácení a ošetření ran. Úkolem každého tematického celku je probrat možná vzniklá zranění. Patří sem poranění hlavy a páteře, břicha a hrudníku, poranění kostí a kloubů, poranění oka, překotný porod, polytrauma, nácvik řešení situace při hromadném neštěstí, specifická poranění, náhlé interní stavy. Žáci si u každého jednotlivého poranění osvojí teoretický postup, který následně prakticky nacvičí bez pomůcek i s pomůckami a orientačně se seznámí s</w:t>
      </w:r>
      <w:r w:rsidR="007639BD">
        <w:t> </w:t>
      </w:r>
      <w:r w:rsidRPr="00F119B4">
        <w:t>možnostmi ošetření při příjezdu zdravotnické záchranné služby.</w:t>
      </w:r>
    </w:p>
    <w:p w14:paraId="7644E30F" w14:textId="77777777" w:rsidR="0071516C" w:rsidRPr="00F119B4" w:rsidRDefault="0071516C" w:rsidP="0071516C">
      <w:pPr>
        <w:pStyle w:val="svpnadpisvtabulce"/>
      </w:pPr>
      <w:r w:rsidRPr="00F119B4">
        <w:t>Pojetí výuky</w:t>
      </w:r>
    </w:p>
    <w:p w14:paraId="4BC7BCDF" w14:textId="77777777" w:rsidR="0071516C" w:rsidRPr="00F119B4" w:rsidRDefault="0071516C" w:rsidP="0071516C">
      <w:r w:rsidRPr="00F119B4">
        <w:t xml:space="preserve">Předmět </w:t>
      </w:r>
      <w:r w:rsidRPr="00F119B4">
        <w:rPr>
          <w:i/>
        </w:rPr>
        <w:t>první pomoc</w:t>
      </w:r>
      <w:r w:rsidRPr="00F119B4">
        <w:t xml:space="preserve"> je teoreticko-praktický předmět. Výuka je organizována v učebně první pomoci, kde se nacházejí veškeré potřebné pomůcky k nácviku první pomoci. Výuka je realizována výkladem a praktickými ukázkami učitele. Z vyučovacích forem převládá cvičení jednotlivých postupů v modelových situacích. Výuka je doplněna vhodnými didaktickými pomůckami. Uplatňuje se také řízená diskuse mezi skupinami na uvedené téma. </w:t>
      </w:r>
    </w:p>
    <w:p w14:paraId="48A58BC1" w14:textId="77777777" w:rsidR="0071516C" w:rsidRPr="00F119B4" w:rsidRDefault="0071516C" w:rsidP="0071516C">
      <w:pPr>
        <w:pStyle w:val="svpnadpisvtabulce"/>
        <w:keepNext/>
      </w:pPr>
      <w:r w:rsidRPr="00F119B4">
        <w:lastRenderedPageBreak/>
        <w:t>Hodnocení výsledků žáka</w:t>
      </w:r>
    </w:p>
    <w:p w14:paraId="11EF55AA" w14:textId="77777777" w:rsidR="0071516C" w:rsidRPr="00F119B4" w:rsidRDefault="0071516C" w:rsidP="0071516C">
      <w:r w:rsidRPr="00F119B4">
        <w:t>Žáci jsou hodnoceni v souladu s platným Klasifikačním řádem školy. Slovní hodnocení, sebehodnocení a kolektivní hodnocení se zařazuje při práci v týmu a při řízené diskusi na dané téma. Při písemném, ústním a praktickém zkoušení je kladen důraz na porozumění učivu a aplikaci teoretických a praktických poznatků na konkrétní modelové situace. Během výuky se hodnotí aktivita žáka v hodině, spolupráce s učitelem a spolužáky i domácí příprava na hodinu.</w:t>
      </w:r>
    </w:p>
    <w:p w14:paraId="25B6197A" w14:textId="77777777" w:rsidR="0071516C" w:rsidRPr="00F119B4" w:rsidRDefault="0071516C" w:rsidP="0071516C">
      <w:pPr>
        <w:pStyle w:val="svpnadpisvtabulce"/>
      </w:pPr>
      <w:r w:rsidRPr="00F119B4">
        <w:t>Přínos předmětu k rozvoji klíčových kompetencí, průřezových témat a mezipředměto</w:t>
      </w:r>
      <w:r w:rsidRPr="00F119B4">
        <w:softHyphen/>
        <w:t>vých vztahů</w:t>
      </w:r>
    </w:p>
    <w:p w14:paraId="55FC1212" w14:textId="77777777" w:rsidR="0071516C" w:rsidRPr="00F119B4" w:rsidRDefault="0071516C" w:rsidP="0071516C">
      <w:r w:rsidRPr="00F119B4">
        <w:t xml:space="preserve">Žáci jsou v rámci výuky první pomoci směřováni k rozvíjení dovedností řešit problémy, tzn. orientovat se v situacích ohrožení života a správně a pohotově poskytnout první pomoc nejen laickou, ale i odbornou. Výuka podporuje rozvoj personálních kompetencí žáků, </w:t>
      </w:r>
      <w:r w:rsidRPr="00F119B4">
        <w:br/>
        <w:t>a to správně odhadnout své schopnosti a možnosti, jednat odpovědně a samostatně.</w:t>
      </w:r>
    </w:p>
    <w:p w14:paraId="424E1195" w14:textId="77777777" w:rsidR="0071516C" w:rsidRPr="00F119B4" w:rsidRDefault="0071516C" w:rsidP="0071516C">
      <w:pPr>
        <w:pStyle w:val="svpnadpisvtabulce"/>
      </w:pPr>
      <w:r w:rsidRPr="00F119B4">
        <w:t>Rozvíjené klíčové kompetence:</w:t>
      </w:r>
    </w:p>
    <w:p w14:paraId="48056130" w14:textId="77777777" w:rsidR="0071516C" w:rsidRPr="00F119B4" w:rsidRDefault="0071516C" w:rsidP="0071516C">
      <w:pPr>
        <w:pStyle w:val="odrvtextu"/>
        <w:rPr>
          <w:b/>
        </w:rPr>
      </w:pPr>
      <w:r w:rsidRPr="00F119B4">
        <w:rPr>
          <w:b/>
        </w:rPr>
        <w:t xml:space="preserve">kompetence k učení, </w:t>
      </w:r>
      <w:r w:rsidRPr="00F119B4">
        <w:t>tzn., žák</w:t>
      </w:r>
      <w:r w:rsidRPr="00F119B4">
        <w:rPr>
          <w:b/>
        </w:rPr>
        <w:t xml:space="preserve"> </w:t>
      </w:r>
      <w:r w:rsidRPr="00F119B4">
        <w:t>formuluje myšlenky srozumitelně a souvisle, v písemné podobě přehledně a správně, pracuje s literaturou a různými zdroji informací, řeší problémové situace, je motivován k dalšímu studiu;</w:t>
      </w:r>
    </w:p>
    <w:p w14:paraId="116E4309" w14:textId="77777777" w:rsidR="0071516C" w:rsidRPr="00F119B4" w:rsidRDefault="0071516C" w:rsidP="0071516C">
      <w:pPr>
        <w:pStyle w:val="odrvtextu"/>
        <w:rPr>
          <w:b/>
        </w:rPr>
      </w:pPr>
      <w:r w:rsidRPr="00F119B4">
        <w:rPr>
          <w:b/>
        </w:rPr>
        <w:t>občanské kompetence,</w:t>
      </w:r>
      <w:r w:rsidRPr="00F119B4">
        <w:t xml:space="preserve"> tzn.,</w:t>
      </w:r>
      <w:r w:rsidRPr="00F119B4">
        <w:rPr>
          <w:b/>
        </w:rPr>
        <w:t xml:space="preserve"> </w:t>
      </w:r>
      <w:r w:rsidRPr="00F119B4">
        <w:t>žák</w:t>
      </w:r>
      <w:r w:rsidRPr="00F119B4">
        <w:rPr>
          <w:b/>
        </w:rPr>
        <w:t xml:space="preserve"> </w:t>
      </w:r>
      <w:r w:rsidRPr="00F119B4">
        <w:t>jedná odpovědně, samostatně, aktivně nejen ve vlastním zájmu, ale i pro zájem veřejný; jedná v souladu s morálními principy, přispívá k uplatňování hodnot demokracie; spolupracuje s ostatními;</w:t>
      </w:r>
    </w:p>
    <w:p w14:paraId="4E0E6684" w14:textId="77777777" w:rsidR="0071516C" w:rsidRPr="00F119B4" w:rsidRDefault="0071516C" w:rsidP="0071516C">
      <w:pPr>
        <w:pStyle w:val="odrvtextu"/>
        <w:rPr>
          <w:b/>
        </w:rPr>
      </w:pPr>
      <w:r w:rsidRPr="00F119B4">
        <w:rPr>
          <w:b/>
        </w:rPr>
        <w:t xml:space="preserve">komunikativní kompetence, </w:t>
      </w:r>
      <w:r w:rsidRPr="00F119B4">
        <w:t>tzn., žák se vyjadřuje přiměřeně, srozumitelně a souvisle v</w:t>
      </w:r>
      <w:r w:rsidR="00FA4A45" w:rsidRPr="00F119B4">
        <w:t> </w:t>
      </w:r>
      <w:r w:rsidRPr="00F119B4">
        <w:t>projevech mluvených i psaných a vhodně se prezentuje; účastní se aktivně diskuzí, formuluje a obhajuje své názory a postoje, respektuje názory druhých; vyjadřuje se a vystupuje v souladu se zásadami kultury projevu chování;</w:t>
      </w:r>
    </w:p>
    <w:p w14:paraId="197FC347" w14:textId="77777777" w:rsidR="0071516C" w:rsidRPr="00F119B4" w:rsidRDefault="0071516C" w:rsidP="0071516C">
      <w:pPr>
        <w:pStyle w:val="odrvtextu"/>
        <w:rPr>
          <w:b/>
        </w:rPr>
      </w:pPr>
      <w:r w:rsidRPr="00F119B4">
        <w:rPr>
          <w:b/>
        </w:rPr>
        <w:t xml:space="preserve">odborné kompetence, </w:t>
      </w:r>
      <w:r w:rsidRPr="00F119B4">
        <w:t>tzn., žák</w:t>
      </w:r>
      <w:r w:rsidRPr="00F119B4">
        <w:rPr>
          <w:b/>
        </w:rPr>
        <w:t xml:space="preserve"> </w:t>
      </w:r>
      <w:r w:rsidRPr="00F119B4">
        <w:t>si uvědomuje význam PP a její využití ve volném čase a chápe bezpečnost práce jako součást péče o zdraví své i spolupracovníků; dodržuje příslušné právní a hygienické předpisy a zásady.</w:t>
      </w:r>
    </w:p>
    <w:p w14:paraId="55732ECB" w14:textId="77777777" w:rsidR="0071516C" w:rsidRPr="00F119B4" w:rsidRDefault="0071516C" w:rsidP="0071516C">
      <w:pPr>
        <w:pStyle w:val="svpnadpisvtabulce"/>
      </w:pPr>
      <w:r w:rsidRPr="00F119B4">
        <w:t>Rozvíjená průřezová témata:</w:t>
      </w:r>
    </w:p>
    <w:p w14:paraId="3ED6FDD5" w14:textId="77777777" w:rsidR="00535F47" w:rsidRPr="00F119B4" w:rsidRDefault="00535F47" w:rsidP="00535F47">
      <w:pPr>
        <w:pStyle w:val="PT"/>
      </w:pPr>
      <w:r w:rsidRPr="00F119B4">
        <w:t>Člověk a svět práce</w:t>
      </w:r>
    </w:p>
    <w:p w14:paraId="58D4B748" w14:textId="77777777" w:rsidR="0071516C" w:rsidRPr="00F119B4" w:rsidRDefault="0071516C" w:rsidP="0071516C">
      <w:pPr>
        <w:pStyle w:val="odrvtextu"/>
        <w:rPr>
          <w:b/>
        </w:rPr>
      </w:pPr>
      <w:r w:rsidRPr="00F119B4">
        <w:t xml:space="preserve">žák jedná s lidmi, diskutuje o citlivých otázkách, hledá kompromisní řešení; má vhodnou míru sebevědomí, </w:t>
      </w:r>
      <w:proofErr w:type="spellStart"/>
      <w:r w:rsidRPr="00F119B4">
        <w:t>sebeodpovědnosti</w:t>
      </w:r>
      <w:proofErr w:type="spellEnd"/>
      <w:r w:rsidRPr="00F119B4">
        <w:t xml:space="preserve"> a schopnosti morálního úsudku; uvědomuje si zodpovědnost za vlastní život a zdraví i za životy a zdraví jiných lidí; uvědomuje si význam vzdělání pro život; je motivován k aktivnímu pracovnímu životu a úspěšné kariéře; uvědomuje si důležitost prevence; poznává problematiku závislostí</w:t>
      </w:r>
    </w:p>
    <w:p w14:paraId="73883C5D" w14:textId="77777777" w:rsidR="0071516C" w:rsidRPr="00F119B4" w:rsidRDefault="0071516C" w:rsidP="0071516C">
      <w:pPr>
        <w:pStyle w:val="PT"/>
      </w:pPr>
      <w:r w:rsidRPr="00F119B4">
        <w:t>Člověk a životní prostředí</w:t>
      </w:r>
    </w:p>
    <w:p w14:paraId="4C80BB9D" w14:textId="77777777" w:rsidR="0071516C" w:rsidRPr="00F119B4" w:rsidRDefault="0071516C" w:rsidP="0071516C">
      <w:pPr>
        <w:pStyle w:val="odrvtextu"/>
        <w:rPr>
          <w:b/>
        </w:rPr>
      </w:pPr>
      <w:r w:rsidRPr="00F119B4">
        <w:t xml:space="preserve">žák je veden k poznávání světa a pochopení jeho zákonitostí; chápe význam životního prostředí pro člověka; ochrany a bezpečnosti zdraví při práci, zdravého životního stylu; </w:t>
      </w:r>
    </w:p>
    <w:p w14:paraId="01AA4B62" w14:textId="77777777" w:rsidR="0071516C" w:rsidRPr="00F119B4" w:rsidRDefault="0071516C" w:rsidP="0071516C">
      <w:pPr>
        <w:pStyle w:val="PT"/>
      </w:pPr>
      <w:r w:rsidRPr="00F119B4">
        <w:t>Člověk a svět práce</w:t>
      </w:r>
    </w:p>
    <w:p w14:paraId="7D1A9DCE" w14:textId="77777777" w:rsidR="0071516C" w:rsidRPr="007639BD" w:rsidRDefault="0071516C" w:rsidP="0071516C">
      <w:pPr>
        <w:pStyle w:val="odrvtextu"/>
        <w:rPr>
          <w:b/>
        </w:rPr>
      </w:pPr>
      <w:r w:rsidRPr="00F119B4">
        <w:t xml:space="preserve">žák získá znalosti a zkušenosti důležité pro uplatnění na trhu práce; je motivován k aktivnímu pracovnímu životu a úspěšné kariéře; </w:t>
      </w:r>
    </w:p>
    <w:p w14:paraId="30D7E83B" w14:textId="77777777" w:rsidR="007639BD" w:rsidRPr="0042633A" w:rsidRDefault="007639BD" w:rsidP="007639BD">
      <w:pPr>
        <w:overflowPunct/>
        <w:autoSpaceDE/>
        <w:autoSpaceDN/>
        <w:adjustRightInd/>
        <w:jc w:val="left"/>
        <w:rPr>
          <w:szCs w:val="24"/>
          <w:u w:val="single"/>
        </w:rPr>
      </w:pPr>
      <w:r w:rsidRPr="0042633A">
        <w:rPr>
          <w:szCs w:val="24"/>
          <w:u w:val="single"/>
        </w:rPr>
        <w:t>Člověk a digitální svět</w:t>
      </w:r>
    </w:p>
    <w:p w14:paraId="019BA926" w14:textId="59F2B19D" w:rsidR="007639BD" w:rsidRPr="0042633A" w:rsidRDefault="007639BD" w:rsidP="007639BD">
      <w:pPr>
        <w:pStyle w:val="odrvtextu"/>
        <w:rPr>
          <w:color w:val="000000"/>
          <w:lang w:eastAsia="ar-SA"/>
        </w:rPr>
      </w:pPr>
      <w:r>
        <w:t xml:space="preserve">žák je veden k </w:t>
      </w:r>
      <w:r w:rsidRPr="0042633A">
        <w:t>soustavn</w:t>
      </w:r>
      <w:r>
        <w:t>ému</w:t>
      </w:r>
      <w:r w:rsidRPr="0042633A">
        <w:t xml:space="preserve"> rozvíje</w:t>
      </w:r>
      <w:r>
        <w:t>ní</w:t>
      </w:r>
      <w:r w:rsidRPr="0042633A">
        <w:t xml:space="preserve"> sv</w:t>
      </w:r>
      <w:r>
        <w:t>ých</w:t>
      </w:r>
      <w:r w:rsidRPr="0042633A">
        <w:t xml:space="preserve"> dovednosti od ovládání základních digitálních zařízení až po tvorbu digitálního obsahu, práci s daty a efektivní komunikaci online</w:t>
      </w:r>
    </w:p>
    <w:p w14:paraId="561CFB0C" w14:textId="77777777" w:rsidR="007639BD" w:rsidRPr="00F119B4" w:rsidRDefault="007639BD" w:rsidP="007639BD">
      <w:pPr>
        <w:pStyle w:val="odrvtextu"/>
        <w:numPr>
          <w:ilvl w:val="0"/>
          <w:numId w:val="0"/>
        </w:numPr>
        <w:ind w:left="360" w:hanging="360"/>
        <w:rPr>
          <w:b/>
        </w:rPr>
      </w:pPr>
    </w:p>
    <w:p w14:paraId="0124D250" w14:textId="77777777" w:rsidR="0071516C" w:rsidRPr="00F119B4" w:rsidRDefault="0071516C" w:rsidP="0071516C">
      <w:pPr>
        <w:pStyle w:val="svpnadpisvtabulce"/>
        <w:keepNext/>
      </w:pPr>
      <w:r w:rsidRPr="00F119B4">
        <w:t>Rozvíjení mezipředmětových vztahů:</w:t>
      </w:r>
    </w:p>
    <w:p w14:paraId="7CA50A6B" w14:textId="77777777" w:rsidR="0071516C" w:rsidRPr="00F119B4" w:rsidRDefault="0071516C" w:rsidP="0071516C">
      <w:pPr>
        <w:rPr>
          <w:b/>
        </w:rPr>
      </w:pPr>
      <w:r w:rsidRPr="00F119B4">
        <w:t xml:space="preserve">V předmětu </w:t>
      </w:r>
      <w:r w:rsidRPr="00F119B4">
        <w:rPr>
          <w:i/>
        </w:rPr>
        <w:t>první pomoc</w:t>
      </w:r>
      <w:r w:rsidRPr="00F119B4">
        <w:t xml:space="preserve"> se uplatňují mezipředmětové vztahy se somatologií, výchovou ke zdraví, </w:t>
      </w:r>
      <w:r w:rsidR="00202BCB" w:rsidRPr="00F119B4">
        <w:t xml:space="preserve">odbornou latinskou terminologií, </w:t>
      </w:r>
      <w:r w:rsidRPr="00F119B4">
        <w:t xml:space="preserve">klinickou propedeutikou, občanskou výchovou, </w:t>
      </w:r>
      <w:r w:rsidR="00463247" w:rsidRPr="00F119B4">
        <w:t xml:space="preserve">psychologií a komunikací, </w:t>
      </w:r>
      <w:r w:rsidRPr="00F119B4">
        <w:t xml:space="preserve">matematikou, fyzikou, chemií, ošetřovatelstvím a ošetřováním nemocných. </w:t>
      </w:r>
    </w:p>
    <w:p w14:paraId="628DB663" w14:textId="77777777" w:rsidR="0071516C" w:rsidRPr="00F119B4" w:rsidRDefault="0071516C" w:rsidP="0071516C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bookmarkStart w:id="0" w:name="_Hlk517802355"/>
    </w:p>
    <w:p w14:paraId="719AE195" w14:textId="77777777" w:rsidR="0071516C" w:rsidRPr="00F119B4" w:rsidRDefault="0071516C" w:rsidP="0071516C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r w:rsidRPr="00F119B4">
        <w:rPr>
          <w:b/>
          <w:sz w:val="26"/>
          <w:szCs w:val="26"/>
        </w:rPr>
        <w:t>Rámcový rozpis učiva</w:t>
      </w:r>
    </w:p>
    <w:bookmarkEnd w:id="0"/>
    <w:p w14:paraId="5DCD075D" w14:textId="77777777" w:rsidR="0071516C" w:rsidRPr="00F119B4" w:rsidRDefault="0071516C" w:rsidP="0071516C">
      <w:pPr>
        <w:overflowPunct/>
        <w:autoSpaceDE/>
        <w:autoSpaceDN/>
        <w:adjustRightInd/>
        <w:spacing w:before="0"/>
        <w:rPr>
          <w:szCs w:val="24"/>
        </w:rPr>
      </w:pPr>
    </w:p>
    <w:p w14:paraId="1DA06CE7" w14:textId="77777777" w:rsidR="0071516C" w:rsidRPr="00F119B4" w:rsidRDefault="0071516C" w:rsidP="0071516C">
      <w:pPr>
        <w:overflowPunct/>
        <w:autoSpaceDE/>
        <w:autoSpaceDN/>
        <w:adjustRightInd/>
        <w:spacing w:before="0"/>
        <w:rPr>
          <w:szCs w:val="24"/>
        </w:rPr>
      </w:pPr>
      <w:bookmarkStart w:id="1" w:name="_Hlk517802369"/>
      <w:bookmarkStart w:id="2" w:name="_Hlk517809364"/>
      <w:r w:rsidRPr="00F119B4">
        <w:rPr>
          <w:szCs w:val="24"/>
        </w:rPr>
        <w:t>První pomoc – 1. ročník – 2 hodiny týdně – 6</w:t>
      </w:r>
      <w:r w:rsidR="00317EB3" w:rsidRPr="00F119B4">
        <w:rPr>
          <w:szCs w:val="24"/>
        </w:rPr>
        <w:t>8</w:t>
      </w:r>
      <w:r w:rsidRPr="00F119B4">
        <w:rPr>
          <w:szCs w:val="24"/>
        </w:rPr>
        <w:t xml:space="preserve"> vyučovacích hodin</w:t>
      </w:r>
      <w:bookmarkEnd w:id="1"/>
      <w:bookmarkEnd w:id="2"/>
    </w:p>
    <w:p w14:paraId="2E7EA5E6" w14:textId="77777777" w:rsidR="0071516C" w:rsidRPr="00F119B4" w:rsidRDefault="0071516C" w:rsidP="0071516C">
      <w:pPr>
        <w:overflowPunct/>
        <w:autoSpaceDE/>
        <w:autoSpaceDN/>
        <w:adjustRightInd/>
        <w:spacing w:before="0"/>
        <w:rPr>
          <w:szCs w:val="24"/>
        </w:rPr>
      </w:pPr>
    </w:p>
    <w:tbl>
      <w:tblPr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63"/>
        <w:gridCol w:w="4463"/>
      </w:tblGrid>
      <w:tr w:rsidR="0071516C" w:rsidRPr="00F119B4" w14:paraId="19D658E1" w14:textId="77777777" w:rsidTr="00C15A5B">
        <w:trPr>
          <w:trHeight w:val="437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F2313" w14:textId="77777777" w:rsidR="0071516C" w:rsidRPr="00F119B4" w:rsidRDefault="0071516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119B4">
              <w:rPr>
                <w:b/>
                <w:lang w:eastAsia="en-US"/>
              </w:rPr>
              <w:t>Výsledky vzdělávání</w:t>
            </w:r>
          </w:p>
        </w:tc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E1646D" w14:textId="77777777" w:rsidR="0071516C" w:rsidRPr="00F119B4" w:rsidRDefault="0071516C" w:rsidP="00C15A5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119B4">
              <w:rPr>
                <w:b/>
                <w:lang w:eastAsia="en-US"/>
              </w:rPr>
              <w:t>Obsah vzdělávání</w:t>
            </w:r>
          </w:p>
        </w:tc>
      </w:tr>
      <w:tr w:rsidR="0071516C" w:rsidRPr="00F119B4" w14:paraId="5DD4B209" w14:textId="77777777" w:rsidTr="00C15A5B">
        <w:tc>
          <w:tcPr>
            <w:tcW w:w="44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14:paraId="4F1C7AD1" w14:textId="77777777" w:rsidR="0071516C" w:rsidRPr="00F119B4" w:rsidRDefault="0071516C" w:rsidP="0071516C">
            <w:pPr>
              <w:pStyle w:val="svpnadpisvtabulce"/>
            </w:pPr>
            <w:r w:rsidRPr="00F119B4">
              <w:t>Žák</w:t>
            </w:r>
          </w:p>
          <w:p w14:paraId="12A07DEB" w14:textId="77777777" w:rsidR="0071516C" w:rsidRPr="00F119B4" w:rsidRDefault="0071516C" w:rsidP="00C7772A">
            <w:pPr>
              <w:pStyle w:val="svpodrzkavtabulce"/>
            </w:pPr>
            <w:r w:rsidRPr="00F119B4">
              <w:t>správně používá základní pojmy vztahující se k první pomoci (dále PP);</w:t>
            </w:r>
          </w:p>
          <w:p w14:paraId="320B599E" w14:textId="77777777" w:rsidR="0071516C" w:rsidRPr="00F119B4" w:rsidRDefault="0071516C" w:rsidP="00C7772A">
            <w:pPr>
              <w:pStyle w:val="svpodrzkavtabulce"/>
            </w:pPr>
            <w:r w:rsidRPr="00F119B4">
              <w:t>vyjmenuje linky tísňového volání;</w:t>
            </w:r>
          </w:p>
          <w:p w14:paraId="7879D38B" w14:textId="77777777" w:rsidR="0071516C" w:rsidRPr="00F119B4" w:rsidRDefault="0071516C" w:rsidP="00C7772A">
            <w:pPr>
              <w:pStyle w:val="svpodrzkavtabulce"/>
            </w:pPr>
            <w:r w:rsidRPr="00F119B4">
              <w:t xml:space="preserve"> určí složky IZS, popíše způsob aktivace a komunikace v systému;</w:t>
            </w:r>
          </w:p>
          <w:p w14:paraId="74B570D5" w14:textId="77777777" w:rsidR="0071516C" w:rsidRPr="00F119B4" w:rsidRDefault="0071516C" w:rsidP="00C7772A">
            <w:pPr>
              <w:pStyle w:val="svpodrzkavtabulce"/>
            </w:pPr>
            <w:r w:rsidRPr="00F119B4">
              <w:t>dokáže komunikovat v systému IZS</w:t>
            </w:r>
          </w:p>
          <w:p w14:paraId="6FB68699" w14:textId="77777777" w:rsidR="00C7772A" w:rsidRPr="00F119B4" w:rsidRDefault="00C7772A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8569916" w14:textId="77777777" w:rsidR="0071516C" w:rsidRPr="00F119B4" w:rsidRDefault="0071516C" w:rsidP="0071516C">
            <w:pPr>
              <w:pStyle w:val="svpslovannadpisvtabulce"/>
            </w:pPr>
            <w:r w:rsidRPr="00F119B4">
              <w:t>Úvod do předmětu</w:t>
            </w:r>
          </w:p>
          <w:p w14:paraId="3D3BC46C" w14:textId="77777777" w:rsidR="0071516C" w:rsidRPr="00F119B4" w:rsidRDefault="0071516C" w:rsidP="00133F6E">
            <w:pPr>
              <w:pStyle w:val="svpodrzkavtabulce"/>
            </w:pPr>
            <w:r w:rsidRPr="00F119B4">
              <w:t xml:space="preserve">definice základních pojmů </w:t>
            </w:r>
          </w:p>
          <w:p w14:paraId="38EB3E7F" w14:textId="77777777" w:rsidR="0071516C" w:rsidRPr="00F119B4" w:rsidRDefault="0071516C" w:rsidP="00133F6E">
            <w:pPr>
              <w:pStyle w:val="svpodrzkavtabulce"/>
            </w:pPr>
            <w:r w:rsidRPr="00F119B4">
              <w:t xml:space="preserve">význam první pomoci </w:t>
            </w:r>
          </w:p>
          <w:p w14:paraId="33C9711E" w14:textId="77777777" w:rsidR="0071516C" w:rsidRPr="00F119B4" w:rsidRDefault="0071516C" w:rsidP="00133F6E">
            <w:pPr>
              <w:pStyle w:val="svpodrzkavtabulce"/>
            </w:pPr>
            <w:r w:rsidRPr="00F119B4">
              <w:t>Integrovaný záchranný systém (IZS)</w:t>
            </w:r>
          </w:p>
          <w:p w14:paraId="520563B7" w14:textId="77777777" w:rsidR="0071516C" w:rsidRPr="00F119B4" w:rsidRDefault="0071516C" w:rsidP="00133F6E">
            <w:pPr>
              <w:pStyle w:val="svpodrzkavtabulce"/>
            </w:pPr>
            <w:r w:rsidRPr="00F119B4">
              <w:t>základní složky IZS, jejich kompetence</w:t>
            </w:r>
          </w:p>
          <w:p w14:paraId="33CF38D3" w14:textId="77777777" w:rsidR="0071516C" w:rsidRPr="00F119B4" w:rsidRDefault="0071516C" w:rsidP="00133F6E">
            <w:pPr>
              <w:pStyle w:val="svpodrzkavtabulce"/>
            </w:pPr>
            <w:r w:rsidRPr="00F119B4">
              <w:t>aktivace IZS</w:t>
            </w:r>
          </w:p>
          <w:p w14:paraId="2FC3CC39" w14:textId="77777777" w:rsidR="00C7772A" w:rsidRPr="00F119B4" w:rsidRDefault="00C7772A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057E6AD2" w14:textId="77777777" w:rsidR="0071516C" w:rsidRPr="00F119B4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  <w:r w:rsidRPr="00F119B4">
              <w:t>vlastnosti zachránce</w:t>
            </w:r>
          </w:p>
        </w:tc>
      </w:tr>
      <w:tr w:rsidR="0071516C" w:rsidRPr="00F119B4" w14:paraId="441B65C9" w14:textId="77777777" w:rsidTr="00C15A5B">
        <w:trPr>
          <w:trHeight w:val="2588"/>
        </w:trPr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BEE281" w14:textId="77777777" w:rsidR="0071516C" w:rsidRPr="00F119B4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0D044389" w14:textId="77777777" w:rsidR="0071516C" w:rsidRPr="00F119B4" w:rsidRDefault="0071516C" w:rsidP="00C7772A">
            <w:pPr>
              <w:pStyle w:val="svpodrzkavtabulce"/>
            </w:pPr>
            <w:r w:rsidRPr="00F119B4">
              <w:t>popíše, kde se nachází školní lékárna, vyjmenuje její vybavení;</w:t>
            </w:r>
          </w:p>
          <w:p w14:paraId="779F9BFC" w14:textId="77777777" w:rsidR="0071516C" w:rsidRPr="00F119B4" w:rsidRDefault="0071516C" w:rsidP="00C7772A">
            <w:pPr>
              <w:pStyle w:val="svpodrzkavtabulce"/>
            </w:pPr>
            <w:r w:rsidRPr="00F119B4">
              <w:t xml:space="preserve">analyzuje základní vybavení domácí lékárny, </w:t>
            </w:r>
            <w:proofErr w:type="spellStart"/>
            <w:r w:rsidRPr="00F119B4">
              <w:t>autolékárny</w:t>
            </w:r>
            <w:proofErr w:type="spellEnd"/>
            <w:r w:rsidRPr="00F119B4">
              <w:t>, vysvětlí význam</w:t>
            </w:r>
            <w:r w:rsidR="00C7772A" w:rsidRPr="00F119B4">
              <w:t xml:space="preserve"> </w:t>
            </w:r>
            <w:r w:rsidRPr="00F119B4">
              <w:t>a použití jejích složek;</w:t>
            </w:r>
          </w:p>
          <w:p w14:paraId="412FFBBF" w14:textId="77777777" w:rsidR="0071516C" w:rsidRPr="00F119B4" w:rsidRDefault="0071516C" w:rsidP="00C7772A">
            <w:pPr>
              <w:pStyle w:val="svpodrzkavtabulce"/>
            </w:pPr>
            <w:r w:rsidRPr="00F119B4">
              <w:t>vysvětlí zásady pro uložení a kontrolu obsahu lékárny</w:t>
            </w:r>
          </w:p>
          <w:p w14:paraId="68D9A91F" w14:textId="77777777" w:rsidR="0071516C" w:rsidRPr="00F119B4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13A0932" w14:textId="77777777" w:rsidR="0071516C" w:rsidRPr="00F119B4" w:rsidRDefault="0071516C" w:rsidP="00C7772A">
            <w:pPr>
              <w:pStyle w:val="svpslovannadpisvtabulce"/>
            </w:pPr>
            <w:r w:rsidRPr="00F119B4">
              <w:t>Příruční lékárna</w:t>
            </w:r>
          </w:p>
          <w:p w14:paraId="2A7F6B1A" w14:textId="77777777" w:rsidR="0071516C" w:rsidRPr="00F119B4" w:rsidRDefault="0071516C" w:rsidP="00C7772A">
            <w:pPr>
              <w:pStyle w:val="svpodrzkavtabulce"/>
            </w:pPr>
            <w:r w:rsidRPr="00F119B4">
              <w:t>základní vybavení lékárny v domácnosti a na pracovišti</w:t>
            </w:r>
          </w:p>
          <w:p w14:paraId="753C972A" w14:textId="77777777" w:rsidR="0071516C" w:rsidRPr="00F119B4" w:rsidRDefault="0071516C" w:rsidP="00C7772A">
            <w:pPr>
              <w:pStyle w:val="svpodrzkavtabulce"/>
            </w:pPr>
            <w:r w:rsidRPr="00F119B4">
              <w:t>uložení a kontrola lékárny</w:t>
            </w:r>
          </w:p>
          <w:p w14:paraId="30801FFB" w14:textId="77777777" w:rsidR="0071516C" w:rsidRPr="00F119B4" w:rsidRDefault="0071516C" w:rsidP="00C7772A">
            <w:pPr>
              <w:pStyle w:val="svpodrzkavtabulce"/>
            </w:pPr>
            <w:proofErr w:type="spellStart"/>
            <w:r w:rsidRPr="00F119B4">
              <w:t>autolékárna</w:t>
            </w:r>
            <w:proofErr w:type="spellEnd"/>
          </w:p>
          <w:p w14:paraId="3E57A9D7" w14:textId="77777777" w:rsidR="0071516C" w:rsidRPr="00F119B4" w:rsidRDefault="0071516C" w:rsidP="00C7772A">
            <w:pPr>
              <w:pStyle w:val="svpodrzkavtabulce"/>
              <w:rPr>
                <w:b/>
              </w:rPr>
            </w:pPr>
            <w:r w:rsidRPr="00F119B4">
              <w:t>význam příruční lékárny</w:t>
            </w:r>
          </w:p>
        </w:tc>
      </w:tr>
      <w:tr w:rsidR="0071516C" w:rsidRPr="00F119B4" w14:paraId="01FF35A6" w14:textId="77777777" w:rsidTr="00C15A5B"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1CB133" w14:textId="77777777" w:rsidR="0071516C" w:rsidRPr="00F119B4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69C6E1EB" w14:textId="77777777" w:rsidR="0071516C" w:rsidRPr="00F119B4" w:rsidRDefault="0071516C" w:rsidP="00C7772A">
            <w:pPr>
              <w:pStyle w:val="svpodrzkavtabulce"/>
            </w:pPr>
            <w:r w:rsidRPr="00F119B4">
              <w:t>popíše pravidla třídění raněných;</w:t>
            </w:r>
          </w:p>
          <w:p w14:paraId="0DD5DFE6" w14:textId="77777777" w:rsidR="0071516C" w:rsidRPr="00F119B4" w:rsidRDefault="0071516C" w:rsidP="00C7772A">
            <w:pPr>
              <w:pStyle w:val="svpodrzkavtabulce"/>
            </w:pPr>
            <w:r w:rsidRPr="00F119B4">
              <w:t xml:space="preserve">v modelové situaci se orientuje na místě nehody, vyšetřuje a třídí raněné, získává informace a následně je předává IZS 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60FB20C4" w14:textId="77777777" w:rsidR="0071516C" w:rsidRPr="00F119B4" w:rsidRDefault="0071516C" w:rsidP="00C7772A">
            <w:pPr>
              <w:pStyle w:val="svpslovannadpisvtabulce"/>
            </w:pPr>
            <w:r w:rsidRPr="00F119B4">
              <w:t>Jednotný postup při poskytování PP</w:t>
            </w:r>
          </w:p>
          <w:p w14:paraId="1D24F179" w14:textId="77777777" w:rsidR="0071516C" w:rsidRPr="00F119B4" w:rsidRDefault="0071516C" w:rsidP="00C7772A">
            <w:pPr>
              <w:pStyle w:val="svpodrzkavtabulce"/>
            </w:pPr>
            <w:r w:rsidRPr="00F119B4">
              <w:t>orientace na místě nehody</w:t>
            </w:r>
          </w:p>
          <w:p w14:paraId="2D506282" w14:textId="77777777" w:rsidR="0071516C" w:rsidRPr="00F119B4" w:rsidRDefault="0071516C" w:rsidP="00C7772A">
            <w:pPr>
              <w:pStyle w:val="svpodrzkavtabulce"/>
            </w:pPr>
            <w:r w:rsidRPr="00F119B4">
              <w:t>posouzení závažnosti situace</w:t>
            </w:r>
          </w:p>
          <w:p w14:paraId="7FDFEDDD" w14:textId="77777777" w:rsidR="0071516C" w:rsidRPr="00F119B4" w:rsidRDefault="0071516C" w:rsidP="00C7772A">
            <w:pPr>
              <w:pStyle w:val="svpodrzkavtabulce"/>
            </w:pPr>
            <w:r w:rsidRPr="00F119B4">
              <w:t>třídění raněných</w:t>
            </w:r>
          </w:p>
          <w:p w14:paraId="4CB532EB" w14:textId="77777777" w:rsidR="0071516C" w:rsidRPr="00F119B4" w:rsidRDefault="0071516C" w:rsidP="00C7772A">
            <w:pPr>
              <w:pStyle w:val="svpodrzkavtabulce"/>
            </w:pPr>
            <w:r w:rsidRPr="00F119B4">
              <w:t>zjišťování základních informací a jejich předání</w:t>
            </w:r>
          </w:p>
          <w:p w14:paraId="5E6F301F" w14:textId="77777777" w:rsidR="00C7772A" w:rsidRPr="00F119B4" w:rsidRDefault="00C7772A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6A95EB6D" w14:textId="77777777" w:rsidR="0071516C" w:rsidRPr="00F119B4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  <w:r w:rsidRPr="00F119B4">
              <w:t>nácvik modelových situací</w:t>
            </w:r>
          </w:p>
          <w:p w14:paraId="1475B075" w14:textId="77777777" w:rsidR="00C7772A" w:rsidRPr="00F119B4" w:rsidRDefault="00C7772A" w:rsidP="00C7772A">
            <w:pPr>
              <w:pStyle w:val="svpodrzkavtabulce"/>
              <w:numPr>
                <w:ilvl w:val="0"/>
                <w:numId w:val="0"/>
              </w:numPr>
              <w:ind w:left="453"/>
              <w:rPr>
                <w:b/>
              </w:rPr>
            </w:pPr>
          </w:p>
        </w:tc>
      </w:tr>
      <w:tr w:rsidR="0071516C" w:rsidRPr="00F119B4" w14:paraId="45DFD225" w14:textId="77777777" w:rsidTr="00C15A5B"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B9DD2C" w14:textId="77777777" w:rsidR="0071516C" w:rsidRPr="00F119B4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1366BFD9" w14:textId="77777777" w:rsidR="0071516C" w:rsidRPr="00F119B4" w:rsidRDefault="0071516C" w:rsidP="00C7772A">
            <w:pPr>
              <w:pStyle w:val="svpodrzkavtabulce"/>
            </w:pPr>
            <w:r w:rsidRPr="00F119B4">
              <w:t>vyjmenuje pravidla pro vyprošťování a přenášení postižených;</w:t>
            </w:r>
          </w:p>
          <w:p w14:paraId="67DAB0A9" w14:textId="77777777" w:rsidR="0071516C" w:rsidRPr="00F119B4" w:rsidRDefault="0071516C" w:rsidP="00C7772A">
            <w:pPr>
              <w:pStyle w:val="svpodrzkavtabulce"/>
            </w:pPr>
            <w:r w:rsidRPr="00F119B4">
              <w:t>popíše odsunové prostředky;</w:t>
            </w:r>
          </w:p>
          <w:p w14:paraId="4BB83283" w14:textId="77777777" w:rsidR="0071516C" w:rsidRPr="00F119B4" w:rsidRDefault="0071516C" w:rsidP="00C7772A">
            <w:pPr>
              <w:pStyle w:val="svpodrzkavtabulce"/>
            </w:pPr>
            <w:r w:rsidRPr="00F119B4">
              <w:t xml:space="preserve">objasní důležitost polohování </w:t>
            </w:r>
            <w:r w:rsidRPr="00F119B4">
              <w:lastRenderedPageBreak/>
              <w:t>a transportu raněných;</w:t>
            </w:r>
          </w:p>
          <w:p w14:paraId="7476B3BD" w14:textId="77777777" w:rsidR="0071516C" w:rsidRPr="00F119B4" w:rsidRDefault="0071516C" w:rsidP="00C7772A">
            <w:pPr>
              <w:pStyle w:val="svpodrzkavtabulce"/>
            </w:pPr>
            <w:r w:rsidRPr="00F119B4">
              <w:t>v modelových situacích správně volí polohu a ukládá do ní postiženého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8DA45EF" w14:textId="77777777" w:rsidR="0071516C" w:rsidRPr="00F119B4" w:rsidRDefault="0071516C" w:rsidP="00C7772A">
            <w:pPr>
              <w:pStyle w:val="svpslovannadpisvtabulce"/>
            </w:pPr>
            <w:r w:rsidRPr="00F119B4">
              <w:lastRenderedPageBreak/>
              <w:t>Polohování a transport zraněných</w:t>
            </w:r>
          </w:p>
          <w:p w14:paraId="38B9A76F" w14:textId="77777777" w:rsidR="0071516C" w:rsidRPr="00F119B4" w:rsidRDefault="0071516C" w:rsidP="00C7772A">
            <w:pPr>
              <w:pStyle w:val="svpodrzkavtabulce"/>
            </w:pPr>
            <w:r w:rsidRPr="00F119B4">
              <w:t>pravidla a způsoby vyprošťování postižených;</w:t>
            </w:r>
          </w:p>
          <w:p w14:paraId="45591D59" w14:textId="77777777" w:rsidR="0071516C" w:rsidRPr="00F119B4" w:rsidRDefault="0071516C" w:rsidP="00C7772A">
            <w:pPr>
              <w:pStyle w:val="svpodrzkavtabulce"/>
            </w:pPr>
            <w:r w:rsidRPr="00F119B4">
              <w:t xml:space="preserve">základní polohy při vyšetřování a ošetřování zraněných, jejich </w:t>
            </w:r>
            <w:r w:rsidRPr="00F119B4">
              <w:lastRenderedPageBreak/>
              <w:t>indikace</w:t>
            </w:r>
          </w:p>
          <w:p w14:paraId="06C7B8E0" w14:textId="77777777" w:rsidR="0071516C" w:rsidRPr="00F119B4" w:rsidRDefault="0071516C" w:rsidP="00C7772A">
            <w:pPr>
              <w:pStyle w:val="svpodrzkavtabulce"/>
            </w:pPr>
            <w:r w:rsidRPr="00F119B4">
              <w:t>zásady odsunu zraněných</w:t>
            </w:r>
          </w:p>
          <w:p w14:paraId="370C1F2D" w14:textId="77777777" w:rsidR="0071516C" w:rsidRPr="00F119B4" w:rsidRDefault="0071516C" w:rsidP="00C7772A">
            <w:pPr>
              <w:pStyle w:val="svpodrzkavtabulce"/>
            </w:pPr>
            <w:r w:rsidRPr="00F119B4">
              <w:t>odsunové prostředky, techniky odsunu a přenášení postižených jednou nebo více osobami</w:t>
            </w:r>
          </w:p>
          <w:p w14:paraId="6714C4DB" w14:textId="77777777" w:rsidR="00C7772A" w:rsidRPr="00F119B4" w:rsidRDefault="00C7772A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22D0F8A7" w14:textId="77777777" w:rsidR="00C7772A" w:rsidRPr="00F119B4" w:rsidRDefault="0071516C" w:rsidP="00C15A5B">
            <w:pPr>
              <w:pStyle w:val="svpodrzkavtabulce"/>
              <w:numPr>
                <w:ilvl w:val="0"/>
                <w:numId w:val="0"/>
              </w:numPr>
              <w:ind w:left="453"/>
              <w:rPr>
                <w:b/>
              </w:rPr>
            </w:pPr>
            <w:r w:rsidRPr="00F119B4">
              <w:t>nácvik modelových situací</w:t>
            </w:r>
          </w:p>
        </w:tc>
      </w:tr>
      <w:tr w:rsidR="0071516C" w:rsidRPr="00F119B4" w14:paraId="6F4FFC24" w14:textId="77777777" w:rsidTr="00C15A5B"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8DA71D" w14:textId="77777777" w:rsidR="0071516C" w:rsidRPr="00F119B4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7350DCEC" w14:textId="77777777" w:rsidR="0071516C" w:rsidRPr="00F119B4" w:rsidRDefault="0071516C" w:rsidP="00CC5F7C">
            <w:pPr>
              <w:pStyle w:val="svpodrzkavtabulce"/>
            </w:pPr>
            <w:r w:rsidRPr="00F119B4">
              <w:t>vyjmenuje zásady pro práci s obvazy a jejich přikládání;</w:t>
            </w:r>
          </w:p>
          <w:p w14:paraId="00383E54" w14:textId="77777777" w:rsidR="0071516C" w:rsidRPr="00F119B4" w:rsidRDefault="0071516C" w:rsidP="00C7772A">
            <w:pPr>
              <w:pStyle w:val="svpodrzkavtabulce"/>
            </w:pPr>
            <w:r w:rsidRPr="00F119B4">
              <w:t>popíše rizika spojená s nesprávným přiložením obvazu;</w:t>
            </w:r>
          </w:p>
          <w:p w14:paraId="08BBC1E9" w14:textId="77777777" w:rsidR="0071516C" w:rsidRPr="00F119B4" w:rsidRDefault="0071516C" w:rsidP="00C7772A">
            <w:pPr>
              <w:pStyle w:val="svpodrzkavtabulce"/>
            </w:pPr>
            <w:r w:rsidRPr="00F119B4">
              <w:t>předvede základní druhy otoček;</w:t>
            </w:r>
          </w:p>
          <w:p w14:paraId="260AAD43" w14:textId="77777777" w:rsidR="0071516C" w:rsidRPr="00F119B4" w:rsidRDefault="0071516C" w:rsidP="00C7772A">
            <w:pPr>
              <w:pStyle w:val="svpodrzkavtabulce"/>
            </w:pPr>
            <w:r w:rsidRPr="00F119B4">
              <w:t>přikládá různé typy obvazů dle účelu;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2A5AC3D" w14:textId="77777777" w:rsidR="0071516C" w:rsidRPr="00F119B4" w:rsidRDefault="0071516C" w:rsidP="00C7772A">
            <w:pPr>
              <w:pStyle w:val="svpslovannadpisvtabulce"/>
            </w:pPr>
            <w:r w:rsidRPr="00F119B4">
              <w:t>Obvazový materiál, technika</w:t>
            </w:r>
          </w:p>
          <w:p w14:paraId="28CD60A3" w14:textId="77777777" w:rsidR="0071516C" w:rsidRPr="00F119B4" w:rsidRDefault="0071516C" w:rsidP="00C7772A">
            <w:pPr>
              <w:pStyle w:val="svpodrzkavtabulce"/>
            </w:pPr>
            <w:r w:rsidRPr="00F119B4">
              <w:t>druhy, význam, použití otoček, základy obvazové techniky</w:t>
            </w:r>
          </w:p>
          <w:p w14:paraId="6A011F73" w14:textId="77777777" w:rsidR="0071516C" w:rsidRPr="00F119B4" w:rsidRDefault="0071516C" w:rsidP="00C7772A">
            <w:pPr>
              <w:pStyle w:val="svpodrzkavtabulce"/>
            </w:pPr>
            <w:r w:rsidRPr="00F119B4">
              <w:t>šátkové obvazy</w:t>
            </w:r>
            <w:r w:rsidRPr="00F119B4">
              <w:rPr>
                <w:b/>
              </w:rPr>
              <w:t>:</w:t>
            </w:r>
            <w:r w:rsidRPr="00F119B4">
              <w:t xml:space="preserve"> hlava, horní a dolní končetiny </w:t>
            </w:r>
          </w:p>
          <w:p w14:paraId="482069E3" w14:textId="77777777" w:rsidR="0071516C" w:rsidRPr="00F119B4" w:rsidRDefault="0071516C" w:rsidP="00C7772A">
            <w:pPr>
              <w:pStyle w:val="svpodrzkavtabulce"/>
            </w:pPr>
            <w:r w:rsidRPr="00F119B4">
              <w:t>obinadlové obvazy</w:t>
            </w:r>
            <w:r w:rsidRPr="00F119B4">
              <w:rPr>
                <w:b/>
              </w:rPr>
              <w:t>:</w:t>
            </w:r>
            <w:r w:rsidRPr="00F119B4">
              <w:t xml:space="preserve"> hlava, horní a dolní končetiny</w:t>
            </w:r>
          </w:p>
          <w:p w14:paraId="1E8B093A" w14:textId="77777777" w:rsidR="0071516C" w:rsidRPr="00F119B4" w:rsidRDefault="0071516C" w:rsidP="00C7772A">
            <w:pPr>
              <w:pStyle w:val="svpodrzkavtabulce"/>
            </w:pPr>
            <w:r w:rsidRPr="00F119B4">
              <w:t>pružná síťovina</w:t>
            </w:r>
            <w:r w:rsidRPr="00F119B4">
              <w:rPr>
                <w:b/>
              </w:rPr>
              <w:t>:</w:t>
            </w:r>
            <w:r w:rsidRPr="00F119B4">
              <w:t xml:space="preserve"> hlava, rameno, hrudník, prst</w:t>
            </w:r>
          </w:p>
          <w:p w14:paraId="56EDAECA" w14:textId="77777777" w:rsidR="0071516C" w:rsidRPr="00F119B4" w:rsidRDefault="0071516C" w:rsidP="00C7772A">
            <w:pPr>
              <w:pStyle w:val="svpodrzkavtabulce"/>
              <w:rPr>
                <w:b/>
              </w:rPr>
            </w:pPr>
            <w:r w:rsidRPr="00F119B4">
              <w:t>prakové obvazy</w:t>
            </w:r>
            <w:r w:rsidRPr="00F119B4">
              <w:rPr>
                <w:b/>
              </w:rPr>
              <w:t>:</w:t>
            </w:r>
            <w:r w:rsidRPr="00F119B4">
              <w:t xml:space="preserve"> nos, brada</w:t>
            </w:r>
          </w:p>
          <w:p w14:paraId="7757687A" w14:textId="77777777" w:rsidR="00C7772A" w:rsidRPr="00F119B4" w:rsidRDefault="00C7772A" w:rsidP="00C7772A">
            <w:pPr>
              <w:pStyle w:val="svpodrzkavtabulce"/>
              <w:numPr>
                <w:ilvl w:val="0"/>
                <w:numId w:val="0"/>
              </w:numPr>
              <w:ind w:left="453"/>
              <w:rPr>
                <w:b/>
              </w:rPr>
            </w:pPr>
          </w:p>
        </w:tc>
      </w:tr>
      <w:tr w:rsidR="0071516C" w:rsidRPr="00F119B4" w14:paraId="0A234853" w14:textId="77777777" w:rsidTr="00C15A5B"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6A88D99A" w14:textId="77777777" w:rsidR="0071516C" w:rsidRPr="00F119B4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1F10D1C6" w14:textId="77777777" w:rsidR="00317EB3" w:rsidRPr="00F119B4" w:rsidRDefault="0071516C" w:rsidP="00CC3155">
            <w:pPr>
              <w:pStyle w:val="svpodrzkavtabulce"/>
            </w:pPr>
            <w:r w:rsidRPr="00F119B4">
              <w:t xml:space="preserve">vymezí pojem neodkladná resuscitace a </w:t>
            </w:r>
            <w:r w:rsidR="00317EB3" w:rsidRPr="00F119B4">
              <w:t xml:space="preserve">definuje rozdíly v poskytování </w:t>
            </w:r>
            <w:r w:rsidRPr="00F119B4">
              <w:t>KPR u dospělého</w:t>
            </w:r>
          </w:p>
          <w:p w14:paraId="634C50D3" w14:textId="77777777" w:rsidR="0071516C" w:rsidRPr="00F119B4" w:rsidRDefault="00317EB3" w:rsidP="00317EB3">
            <w:pPr>
              <w:pStyle w:val="svpodrzkavtabulce"/>
              <w:numPr>
                <w:ilvl w:val="0"/>
                <w:numId w:val="0"/>
              </w:numPr>
              <w:ind w:left="96"/>
            </w:pPr>
            <w:r w:rsidRPr="00F119B4">
              <w:t xml:space="preserve">     </w:t>
            </w:r>
            <w:r w:rsidR="0071516C" w:rsidRPr="00F119B4">
              <w:t xml:space="preserve"> a dítěte</w:t>
            </w:r>
          </w:p>
          <w:p w14:paraId="01C59BD4" w14:textId="77777777" w:rsidR="0071516C" w:rsidRPr="00F119B4" w:rsidRDefault="0071516C" w:rsidP="00C7772A">
            <w:pPr>
              <w:pStyle w:val="svpodrzkavtabulce"/>
            </w:pPr>
            <w:r w:rsidRPr="00F119B4">
              <w:t>rozliší pomůcky k průchodnosti dýchacích cest a popíše jejich použití;</w:t>
            </w:r>
          </w:p>
          <w:p w14:paraId="14F7BA15" w14:textId="77777777" w:rsidR="0071516C" w:rsidRPr="00F119B4" w:rsidRDefault="0071516C" w:rsidP="00C7772A">
            <w:pPr>
              <w:pStyle w:val="svpodrzkavtabulce"/>
            </w:pPr>
            <w:r w:rsidRPr="00F119B4">
              <w:t>vysvětlí, jak rozpoznat zástavu dýchání a krevního oběhu, jak zjistit příčiny neprůchodnosti dýchacích cest, nedostatečného dýchání a zástavy dechu;</w:t>
            </w:r>
          </w:p>
          <w:p w14:paraId="7EAA7598" w14:textId="77777777" w:rsidR="00317EB3" w:rsidRPr="00F119B4" w:rsidRDefault="0071516C" w:rsidP="00C7772A">
            <w:pPr>
              <w:pStyle w:val="svpodrzkavtabulce"/>
            </w:pPr>
            <w:r w:rsidRPr="00F119B4">
              <w:t xml:space="preserve"> v modelové situaci předvede správný postup KPR u dospělého</w:t>
            </w:r>
          </w:p>
          <w:p w14:paraId="6C6E4160" w14:textId="77777777" w:rsidR="0071516C" w:rsidRPr="00F119B4" w:rsidRDefault="00317EB3" w:rsidP="00317EB3">
            <w:pPr>
              <w:pStyle w:val="svpodrzkavtabulce"/>
              <w:numPr>
                <w:ilvl w:val="0"/>
                <w:numId w:val="0"/>
              </w:numPr>
              <w:ind w:left="96"/>
            </w:pPr>
            <w:r w:rsidRPr="00F119B4">
              <w:t xml:space="preserve">     </w:t>
            </w:r>
            <w:r w:rsidR="0071516C" w:rsidRPr="00F119B4">
              <w:t xml:space="preserve"> a dítěte;</w:t>
            </w:r>
          </w:p>
          <w:p w14:paraId="5CCEF523" w14:textId="77777777" w:rsidR="0071516C" w:rsidRPr="00F119B4" w:rsidRDefault="0071516C" w:rsidP="00C7772A">
            <w:pPr>
              <w:pStyle w:val="svpodrzkavtabulce"/>
            </w:pPr>
            <w:r w:rsidRPr="00F119B4">
              <w:t>používá vhodné pomůcky a osobní ochranné prostředky (rukavice, resuscitační roušku);</w:t>
            </w:r>
          </w:p>
          <w:p w14:paraId="0A9F23E6" w14:textId="77777777" w:rsidR="0071516C" w:rsidRPr="00F119B4" w:rsidRDefault="0071516C" w:rsidP="00C7772A">
            <w:pPr>
              <w:pStyle w:val="svpodrzkavtabulce"/>
            </w:pPr>
            <w:r w:rsidRPr="00F119B4">
              <w:t>v modelové situaci kontaktuje ZZS</w:t>
            </w:r>
          </w:p>
          <w:p w14:paraId="1630DC6A" w14:textId="77777777" w:rsidR="0071516C" w:rsidRPr="00F119B4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848846" w14:textId="77777777" w:rsidR="0071516C" w:rsidRPr="00F119B4" w:rsidRDefault="0071516C" w:rsidP="00C7772A">
            <w:pPr>
              <w:pStyle w:val="svpslovannadpisvtabulce"/>
            </w:pPr>
            <w:r w:rsidRPr="00F119B4">
              <w:t>Neodkladná resuscitace</w:t>
            </w:r>
          </w:p>
          <w:p w14:paraId="566CE75B" w14:textId="77777777" w:rsidR="0071516C" w:rsidRPr="00F119B4" w:rsidRDefault="0071516C" w:rsidP="00C7772A">
            <w:pPr>
              <w:pStyle w:val="svpodrzkavtabulce"/>
            </w:pPr>
            <w:r w:rsidRPr="00F119B4">
              <w:t>etické aspekty neodkladné resuscitace</w:t>
            </w:r>
          </w:p>
          <w:p w14:paraId="2AF466B3" w14:textId="77777777" w:rsidR="0071516C" w:rsidRPr="00F119B4" w:rsidRDefault="0071516C" w:rsidP="00C7772A">
            <w:pPr>
              <w:pStyle w:val="svpodrzkavtabulce"/>
            </w:pPr>
            <w:r w:rsidRPr="00F119B4">
              <w:t>poruchy průchodnosti dýchacích cest u dětí a dospělých;</w:t>
            </w:r>
          </w:p>
          <w:p w14:paraId="7D14B64B" w14:textId="77777777" w:rsidR="0071516C" w:rsidRPr="00F119B4" w:rsidRDefault="0071516C" w:rsidP="00C7772A">
            <w:pPr>
              <w:pStyle w:val="svpodrzkavtabulce"/>
            </w:pPr>
            <w:r w:rsidRPr="00F119B4">
              <w:t>pomůcky k osobní ochraně (resuscitační rouška, dýchací maska s náustkem)</w:t>
            </w:r>
          </w:p>
          <w:p w14:paraId="1EA25036" w14:textId="77777777" w:rsidR="0071516C" w:rsidRPr="00F119B4" w:rsidRDefault="0071516C" w:rsidP="00C7772A">
            <w:pPr>
              <w:pStyle w:val="svpodrzkavtabulce"/>
            </w:pPr>
            <w:r w:rsidRPr="00F119B4">
              <w:t xml:space="preserve">pomůcky k rozšířené neodkladné resuscitaci </w:t>
            </w:r>
          </w:p>
          <w:p w14:paraId="53EBEFEC" w14:textId="77777777" w:rsidR="00C7772A" w:rsidRPr="00F119B4" w:rsidRDefault="00C7772A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1D601571" w14:textId="77777777" w:rsidR="0071516C" w:rsidRPr="00F119B4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  <w:rPr>
                <w:b/>
              </w:rPr>
            </w:pPr>
            <w:r w:rsidRPr="00F119B4">
              <w:t>nácvik provedení, modelové situace</w:t>
            </w:r>
          </w:p>
        </w:tc>
      </w:tr>
      <w:tr w:rsidR="0071516C" w:rsidRPr="00F119B4" w14:paraId="45D50D9F" w14:textId="77777777" w:rsidTr="00C15A5B"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9A5B71" w14:textId="77777777" w:rsidR="0071516C" w:rsidRPr="00F119B4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6AB2B5DF" w14:textId="77777777" w:rsidR="0071516C" w:rsidRPr="00F119B4" w:rsidRDefault="0071516C" w:rsidP="00C7772A">
            <w:pPr>
              <w:pStyle w:val="svpodrzkavtabulce"/>
            </w:pPr>
            <w:r w:rsidRPr="00F119B4">
              <w:t xml:space="preserve">rozlišuje příčiny a druhy krvácení; </w:t>
            </w:r>
          </w:p>
          <w:p w14:paraId="64F81236" w14:textId="77777777" w:rsidR="0071516C" w:rsidRPr="00F119B4" w:rsidRDefault="0071516C" w:rsidP="00C7772A">
            <w:pPr>
              <w:pStyle w:val="svpodrzkavtabulce"/>
            </w:pPr>
            <w:r w:rsidRPr="00F119B4">
              <w:t>vyjmenuje komplikace spojené s krvácením;</w:t>
            </w:r>
          </w:p>
          <w:p w14:paraId="1BDF9888" w14:textId="77777777" w:rsidR="0071516C" w:rsidRPr="00F119B4" w:rsidRDefault="0071516C" w:rsidP="00C7772A">
            <w:pPr>
              <w:pStyle w:val="svpodrzkavtabulce"/>
            </w:pPr>
            <w:r w:rsidRPr="00F119B4">
              <w:t>edukuje veřejnost o prevenci úrazů;</w:t>
            </w:r>
          </w:p>
          <w:p w14:paraId="6BEB56FF" w14:textId="77777777" w:rsidR="0071516C" w:rsidRPr="00F119B4" w:rsidRDefault="0071516C" w:rsidP="00C7772A">
            <w:pPr>
              <w:pStyle w:val="svpodrzkavtabulce"/>
            </w:pPr>
            <w:r w:rsidRPr="00F119B4">
              <w:t>vysvětlí nutnost použití prostředků osobní ochrany;</w:t>
            </w:r>
          </w:p>
          <w:p w14:paraId="3E755A51" w14:textId="77777777" w:rsidR="0071516C" w:rsidRPr="00F119B4" w:rsidRDefault="0071516C" w:rsidP="00C7772A">
            <w:pPr>
              <w:pStyle w:val="svpodrzkavtabulce"/>
            </w:pPr>
            <w:r w:rsidRPr="00F119B4">
              <w:t>v modelových situacích ošetřuje jednotlivé druhy krvácení;</w:t>
            </w:r>
          </w:p>
          <w:p w14:paraId="37169BA2" w14:textId="77777777" w:rsidR="0071516C" w:rsidRPr="00F119B4" w:rsidRDefault="0071516C" w:rsidP="00317EB3">
            <w:pPr>
              <w:pStyle w:val="svpodrzkavtabulce"/>
            </w:pPr>
            <w:r w:rsidRPr="00F119B4">
              <w:t>kontaktuje ZZS a podává přesné informace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95D7741" w14:textId="77777777" w:rsidR="0071516C" w:rsidRPr="00F119B4" w:rsidRDefault="0071516C" w:rsidP="00C7772A">
            <w:pPr>
              <w:pStyle w:val="svpslovannadpisvtabulce"/>
            </w:pPr>
            <w:r w:rsidRPr="00F119B4">
              <w:t>Krvácení</w:t>
            </w:r>
          </w:p>
          <w:p w14:paraId="11B4FDEA" w14:textId="77777777" w:rsidR="0071516C" w:rsidRPr="00F119B4" w:rsidRDefault="0071516C" w:rsidP="00C7772A">
            <w:pPr>
              <w:pStyle w:val="svpodrzkavtabulce"/>
            </w:pPr>
            <w:r w:rsidRPr="00F119B4">
              <w:t>druhy krvácení;</w:t>
            </w:r>
          </w:p>
          <w:p w14:paraId="677DB2E0" w14:textId="77777777" w:rsidR="0071516C" w:rsidRPr="00F119B4" w:rsidRDefault="0071516C" w:rsidP="00C7772A">
            <w:pPr>
              <w:pStyle w:val="svpodrzkavtabulce"/>
            </w:pPr>
            <w:r w:rsidRPr="00F119B4">
              <w:t>jednotný postup při poskytování první pomoci u zevního krvácení;</w:t>
            </w:r>
          </w:p>
          <w:p w14:paraId="5C443668" w14:textId="77777777" w:rsidR="0071516C" w:rsidRPr="00F119B4" w:rsidRDefault="0071516C" w:rsidP="00C7772A">
            <w:pPr>
              <w:pStyle w:val="svpodrzkavtabulce"/>
            </w:pPr>
            <w:r w:rsidRPr="00F119B4">
              <w:t>první pomoc při vnitřním krvácení a krvácení z tělních otvorů</w:t>
            </w:r>
          </w:p>
          <w:p w14:paraId="3FE8175C" w14:textId="77777777" w:rsidR="0071516C" w:rsidRPr="00F119B4" w:rsidRDefault="0071516C" w:rsidP="00317EB3">
            <w:pPr>
              <w:pStyle w:val="odrvtextu"/>
              <w:rPr>
                <w:b/>
              </w:rPr>
            </w:pPr>
            <w:r w:rsidRPr="00F119B4">
              <w:t>nácvik ošetření, modelové situace</w:t>
            </w:r>
          </w:p>
        </w:tc>
      </w:tr>
      <w:tr w:rsidR="0071516C" w:rsidRPr="00F119B4" w14:paraId="7041BA39" w14:textId="77777777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786781" w14:textId="77777777" w:rsidR="0071516C" w:rsidRPr="00F119B4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3B277211" w14:textId="77777777" w:rsidR="0071516C" w:rsidRPr="00F119B4" w:rsidRDefault="0071516C" w:rsidP="00C7772A">
            <w:pPr>
              <w:pStyle w:val="svpodrzkavtabulce"/>
            </w:pPr>
            <w:r w:rsidRPr="00F119B4">
              <w:t>popíše příčiny a faktory ovlivňující rozvoj šoku;</w:t>
            </w:r>
          </w:p>
          <w:p w14:paraId="734FC479" w14:textId="77777777" w:rsidR="0071516C" w:rsidRPr="00F119B4" w:rsidRDefault="0071516C" w:rsidP="00C7772A">
            <w:pPr>
              <w:pStyle w:val="svpodrzkavtabulce"/>
            </w:pPr>
            <w:r w:rsidRPr="00F119B4">
              <w:t xml:space="preserve">rozpozná příznaky šoku; </w:t>
            </w:r>
          </w:p>
          <w:p w14:paraId="56314F0A" w14:textId="77777777" w:rsidR="0071516C" w:rsidRPr="00F119B4" w:rsidRDefault="0071516C" w:rsidP="00C7772A">
            <w:pPr>
              <w:pStyle w:val="svpodrzkavtabulce"/>
            </w:pPr>
            <w:r w:rsidRPr="00F119B4">
              <w:t>objasní význam preventivních opatření;</w:t>
            </w:r>
          </w:p>
          <w:p w14:paraId="3CB220DA" w14:textId="77777777" w:rsidR="0071516C" w:rsidRPr="00F119B4" w:rsidRDefault="0071516C" w:rsidP="00C7772A">
            <w:pPr>
              <w:pStyle w:val="svpodrzkavtabulce"/>
            </w:pPr>
            <w:r w:rsidRPr="00F119B4">
              <w:t>v modelových situacích používá vhodná preventivní protišoková opatření</w:t>
            </w:r>
          </w:p>
          <w:p w14:paraId="18A32C74" w14:textId="77777777" w:rsidR="0071516C" w:rsidRPr="00F119B4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6ED2F23" w14:textId="77777777" w:rsidR="0071516C" w:rsidRPr="00F119B4" w:rsidRDefault="0071516C" w:rsidP="00C7772A">
            <w:pPr>
              <w:pStyle w:val="svpslovannadpisvtabulce"/>
            </w:pPr>
            <w:r w:rsidRPr="00F119B4">
              <w:t>Šok</w:t>
            </w:r>
          </w:p>
          <w:p w14:paraId="1436391E" w14:textId="77777777" w:rsidR="0071516C" w:rsidRPr="00F119B4" w:rsidRDefault="0071516C" w:rsidP="00C7772A">
            <w:pPr>
              <w:pStyle w:val="odrvtextu"/>
            </w:pPr>
            <w:r w:rsidRPr="00F119B4">
              <w:t>druhy, příčiny a příznaky šoku a následné změny v organizmu</w:t>
            </w:r>
          </w:p>
          <w:p w14:paraId="7F3A00D9" w14:textId="77777777" w:rsidR="0071516C" w:rsidRPr="00F119B4" w:rsidRDefault="0071516C" w:rsidP="00C7772A">
            <w:pPr>
              <w:pStyle w:val="odrvtextu"/>
            </w:pPr>
            <w:r w:rsidRPr="00F119B4">
              <w:t>první pomoc u šokových stavů, preventivní protišoková opatření</w:t>
            </w:r>
          </w:p>
          <w:p w14:paraId="6F3F7393" w14:textId="77777777" w:rsidR="0071516C" w:rsidRPr="00F119B4" w:rsidRDefault="0071516C" w:rsidP="00317EB3">
            <w:pPr>
              <w:pStyle w:val="odrvtextu"/>
              <w:rPr>
                <w:b/>
              </w:rPr>
            </w:pPr>
            <w:r w:rsidRPr="00F119B4">
              <w:t>nácvik modelových situací</w:t>
            </w:r>
          </w:p>
        </w:tc>
      </w:tr>
      <w:tr w:rsidR="0071516C" w:rsidRPr="00F119B4" w14:paraId="7B7900FE" w14:textId="77777777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92053C" w14:textId="77777777" w:rsidR="0071516C" w:rsidRPr="00F119B4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10DF9143" w14:textId="77777777" w:rsidR="0071516C" w:rsidRPr="00F119B4" w:rsidRDefault="0071516C" w:rsidP="00C7772A">
            <w:pPr>
              <w:pStyle w:val="svpodrzkavtabulce"/>
            </w:pPr>
            <w:r w:rsidRPr="00F119B4">
              <w:t>vyjmenuje příčiny a příznaky poruch vědomí, rozliší hloubku bezvědomí;</w:t>
            </w:r>
          </w:p>
          <w:p w14:paraId="6BD46F3C" w14:textId="77777777" w:rsidR="0071516C" w:rsidRPr="00F119B4" w:rsidRDefault="0071516C" w:rsidP="00C7772A">
            <w:pPr>
              <w:pStyle w:val="svpodrzkavtabulce"/>
            </w:pPr>
            <w:r w:rsidRPr="00F119B4">
              <w:t>objasní závažnost stavu a význam stálého dohledu u postižených v bezvědomí;</w:t>
            </w:r>
          </w:p>
          <w:p w14:paraId="4FBC3DF7" w14:textId="77777777" w:rsidR="0071516C" w:rsidRPr="00F119B4" w:rsidRDefault="0071516C" w:rsidP="00C7772A">
            <w:pPr>
              <w:pStyle w:val="svpodrzkavtabulce"/>
            </w:pPr>
            <w:r w:rsidRPr="00F119B4">
              <w:t>v modelové situaci vyšetří postiženého v bezvědomí, poskytuje PP při kolapsu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A21F99" w14:textId="77777777" w:rsidR="0071516C" w:rsidRPr="00F119B4" w:rsidRDefault="0071516C" w:rsidP="00C7772A">
            <w:pPr>
              <w:pStyle w:val="svpslovannadpisvtabulce"/>
            </w:pPr>
            <w:r w:rsidRPr="00F119B4">
              <w:t>Bezvědomí</w:t>
            </w:r>
          </w:p>
          <w:p w14:paraId="7DA2F583" w14:textId="77777777" w:rsidR="0071516C" w:rsidRPr="00F119B4" w:rsidRDefault="0071516C" w:rsidP="00C7772A">
            <w:pPr>
              <w:pStyle w:val="svpodrzkavtabulce"/>
            </w:pPr>
            <w:r w:rsidRPr="00F119B4">
              <w:t>vyšetření stavu vědomí, určení kvantitativní poruchy vědomí</w:t>
            </w:r>
          </w:p>
          <w:p w14:paraId="6FB1A6FC" w14:textId="77777777" w:rsidR="0071516C" w:rsidRPr="00F119B4" w:rsidRDefault="0071516C" w:rsidP="00C7772A">
            <w:pPr>
              <w:pStyle w:val="svpodrzkavtabulce"/>
            </w:pPr>
            <w:r w:rsidRPr="00F119B4">
              <w:t>vyšetření postiženého v bezvědomí</w:t>
            </w:r>
          </w:p>
          <w:p w14:paraId="0D601041" w14:textId="77777777" w:rsidR="0071516C" w:rsidRPr="00F119B4" w:rsidRDefault="0071516C" w:rsidP="00C7772A">
            <w:pPr>
              <w:pStyle w:val="svpodrzkavtabulce"/>
            </w:pPr>
            <w:r w:rsidRPr="00F119B4">
              <w:t xml:space="preserve">hodnocení Glasgow </w:t>
            </w:r>
            <w:proofErr w:type="spellStart"/>
            <w:r w:rsidRPr="00F119B4">
              <w:t>coma</w:t>
            </w:r>
            <w:proofErr w:type="spellEnd"/>
            <w:r w:rsidRPr="00F119B4">
              <w:t xml:space="preserve"> </w:t>
            </w:r>
            <w:proofErr w:type="spellStart"/>
            <w:r w:rsidRPr="00F119B4">
              <w:t>scale</w:t>
            </w:r>
            <w:proofErr w:type="spellEnd"/>
            <w:r w:rsidRPr="00F119B4">
              <w:t>, sledování stavu, záznam informací</w:t>
            </w:r>
          </w:p>
          <w:p w14:paraId="395C4716" w14:textId="77777777" w:rsidR="0071516C" w:rsidRPr="00F119B4" w:rsidRDefault="0071516C" w:rsidP="00C7772A">
            <w:pPr>
              <w:pStyle w:val="svpodrzkavtabulce"/>
            </w:pPr>
            <w:r w:rsidRPr="00F119B4">
              <w:t>poloha v bezvědomí</w:t>
            </w:r>
          </w:p>
          <w:p w14:paraId="241FD6AF" w14:textId="77777777" w:rsidR="0071516C" w:rsidRPr="00F119B4" w:rsidRDefault="0071516C" w:rsidP="00C7772A">
            <w:pPr>
              <w:pStyle w:val="svpodrzkavtabulce"/>
            </w:pPr>
            <w:r w:rsidRPr="00F119B4">
              <w:t>transport zraněných v bezvědomí</w:t>
            </w:r>
          </w:p>
          <w:p w14:paraId="747BBA2F" w14:textId="77777777" w:rsidR="0071516C" w:rsidRPr="00F119B4" w:rsidRDefault="0071516C" w:rsidP="00C7772A">
            <w:pPr>
              <w:pStyle w:val="svpodrzkavtabulce"/>
            </w:pPr>
            <w:r w:rsidRPr="00F119B4">
              <w:t>první pomoc při kolapsu</w:t>
            </w:r>
          </w:p>
          <w:p w14:paraId="49A28945" w14:textId="77777777" w:rsidR="0071516C" w:rsidRPr="00F119B4" w:rsidRDefault="0071516C">
            <w:pPr>
              <w:spacing w:line="276" w:lineRule="auto"/>
              <w:ind w:left="360"/>
              <w:rPr>
                <w:b/>
                <w:lang w:eastAsia="en-US"/>
              </w:rPr>
            </w:pPr>
          </w:p>
        </w:tc>
      </w:tr>
      <w:tr w:rsidR="0071516C" w:rsidRPr="00F119B4" w14:paraId="5CA249CA" w14:textId="77777777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2803CF" w14:textId="77777777" w:rsidR="0071516C" w:rsidRPr="00F119B4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56271FFF" w14:textId="77777777" w:rsidR="0071516C" w:rsidRPr="00F119B4" w:rsidRDefault="0071516C" w:rsidP="00C7772A">
            <w:pPr>
              <w:pStyle w:val="svpodrzkavtabulce"/>
            </w:pPr>
            <w:r w:rsidRPr="00F119B4">
              <w:t>rozliší druh, stupeň, rozsah a závažnost poranění;</w:t>
            </w:r>
          </w:p>
          <w:p w14:paraId="360366F5" w14:textId="77777777" w:rsidR="0071516C" w:rsidRPr="00F119B4" w:rsidRDefault="0071516C" w:rsidP="00F459DA">
            <w:pPr>
              <w:pStyle w:val="svpodrzkavtabulce"/>
            </w:pPr>
            <w:r w:rsidRPr="00F119B4">
              <w:t>popíše postupy ošetřování u</w:t>
            </w:r>
            <w:r w:rsidR="00C7772A" w:rsidRPr="00F119B4">
              <w:t> </w:t>
            </w:r>
            <w:r w:rsidRPr="00F119B4">
              <w:t>jednotlivých úrazů a postižení;</w:t>
            </w:r>
          </w:p>
          <w:p w14:paraId="3B919F5E" w14:textId="77777777" w:rsidR="0071516C" w:rsidRPr="00F119B4" w:rsidRDefault="0071516C" w:rsidP="003C70C3">
            <w:pPr>
              <w:pStyle w:val="svpodrzkavtabulce"/>
            </w:pPr>
            <w:r w:rsidRPr="00F119B4">
              <w:t>v modelových situacích předvádí postupy ošetřování poranění teplem</w:t>
            </w:r>
            <w:r w:rsidR="00C7772A" w:rsidRPr="00F119B4">
              <w:t xml:space="preserve"> </w:t>
            </w:r>
            <w:r w:rsidRPr="00F119B4">
              <w:t xml:space="preserve">a chladem, při úpalu a úžehu, dodržuje zásady asepse; </w:t>
            </w:r>
          </w:p>
          <w:p w14:paraId="5C9BB53C" w14:textId="77777777" w:rsidR="0071516C" w:rsidRPr="00F119B4" w:rsidRDefault="0071516C" w:rsidP="00C7772A">
            <w:pPr>
              <w:pStyle w:val="svpodrzkavtabulce"/>
            </w:pPr>
            <w:r w:rsidRPr="00F119B4">
              <w:t>poskytuje první pomoc při popálení, poleptání, poranění elektrickým proudem a při postižení chladem;</w:t>
            </w:r>
          </w:p>
          <w:p w14:paraId="5C84A1B3" w14:textId="77777777" w:rsidR="0071516C" w:rsidRPr="00F119B4" w:rsidRDefault="0071516C" w:rsidP="00C7772A">
            <w:pPr>
              <w:pStyle w:val="svpodrzkavtabulce"/>
            </w:pPr>
            <w:r w:rsidRPr="00F119B4">
              <w:t>kontaktuje ZZS a podává přesné informace</w:t>
            </w:r>
          </w:p>
          <w:p w14:paraId="673C473C" w14:textId="77777777" w:rsidR="0071516C" w:rsidRPr="00F119B4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E85C8A1" w14:textId="77777777" w:rsidR="0071516C" w:rsidRPr="00F119B4" w:rsidRDefault="0071516C" w:rsidP="00C7772A">
            <w:pPr>
              <w:pStyle w:val="svpslovannadpisvtabulce"/>
            </w:pPr>
            <w:r w:rsidRPr="00F119B4">
              <w:t>Poškození teplem, chladem, elektrickým proudem a chemickými látkami</w:t>
            </w:r>
          </w:p>
          <w:p w14:paraId="3D6E7752" w14:textId="77777777" w:rsidR="0071516C" w:rsidRPr="00F119B4" w:rsidRDefault="0071516C" w:rsidP="00BB1F7D">
            <w:pPr>
              <w:pStyle w:val="svpodrzkavtabulce"/>
            </w:pPr>
            <w:r w:rsidRPr="00F119B4">
              <w:t>druhy poškození, stanovení druhu a rozsahu poškození</w:t>
            </w:r>
          </w:p>
          <w:p w14:paraId="51E44C6B" w14:textId="77777777" w:rsidR="0071516C" w:rsidRPr="00F119B4" w:rsidRDefault="0071516C" w:rsidP="00BB1F7D">
            <w:pPr>
              <w:pStyle w:val="svpodrzkavtabulce"/>
            </w:pPr>
            <w:r w:rsidRPr="00F119B4">
              <w:t>poskytnutí první pomoci</w:t>
            </w:r>
          </w:p>
          <w:p w14:paraId="3E549796" w14:textId="77777777" w:rsidR="0071516C" w:rsidRPr="00F119B4" w:rsidRDefault="0071516C" w:rsidP="00BB1F7D">
            <w:pPr>
              <w:pStyle w:val="svpodrzkavtabulce"/>
            </w:pPr>
            <w:r w:rsidRPr="00F119B4">
              <w:t>bezpečnost a ochrana zdraví při poskytování PP při úrazu elektrickým proudem a chemickými látkami</w:t>
            </w:r>
          </w:p>
          <w:p w14:paraId="4E4832DA" w14:textId="77777777" w:rsidR="0071516C" w:rsidRPr="00F119B4" w:rsidRDefault="0071516C" w:rsidP="00BB1F7D">
            <w:pPr>
              <w:pStyle w:val="svpodrzkavtabulce"/>
            </w:pPr>
            <w:r w:rsidRPr="00F119B4">
              <w:t>poranění bleskem</w:t>
            </w:r>
          </w:p>
          <w:p w14:paraId="42D3BB79" w14:textId="77777777" w:rsidR="0071516C" w:rsidRPr="00F119B4" w:rsidRDefault="0071516C" w:rsidP="00BB1F7D">
            <w:pPr>
              <w:pStyle w:val="svpodrzkavtabulce"/>
            </w:pPr>
            <w:r w:rsidRPr="00F119B4">
              <w:t>ošetření poraněného ZZS</w:t>
            </w:r>
          </w:p>
          <w:p w14:paraId="4FCBE879" w14:textId="77777777" w:rsidR="0071516C" w:rsidRPr="00F119B4" w:rsidRDefault="0071516C" w:rsidP="00BB1F7D">
            <w:pPr>
              <w:pStyle w:val="svpodrzkavtabulce"/>
              <w:rPr>
                <w:b/>
              </w:rPr>
            </w:pPr>
            <w:r w:rsidRPr="00F119B4">
              <w:t>nácvik ošetření, modelové situace</w:t>
            </w:r>
          </w:p>
        </w:tc>
      </w:tr>
      <w:tr w:rsidR="0071516C" w:rsidRPr="00F119B4" w14:paraId="1F2A9516" w14:textId="77777777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F5B06F" w14:textId="77777777" w:rsidR="0071516C" w:rsidRPr="00F119B4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647E7B4C" w14:textId="77777777" w:rsidR="0071516C" w:rsidRPr="00F119B4" w:rsidRDefault="0071516C" w:rsidP="00C7772A">
            <w:pPr>
              <w:pStyle w:val="svpodrzkavtabulce"/>
            </w:pPr>
            <w:r w:rsidRPr="00F119B4">
              <w:t>vyjmenuje příčiny vzniku, rozliší jednotlivé druhy ran, popíše jejich příznaky, vysvětlí význam dodržování zásad asepse a antisepse při ošetření rány;</w:t>
            </w:r>
          </w:p>
          <w:p w14:paraId="634CFECE" w14:textId="77777777" w:rsidR="0071516C" w:rsidRPr="00F119B4" w:rsidRDefault="0071516C" w:rsidP="00C7772A">
            <w:pPr>
              <w:pStyle w:val="svpodrzkavtabulce"/>
            </w:pPr>
            <w:r w:rsidRPr="00F119B4">
              <w:t>specifikuje rizika spojená se situací při poranění zvířetem;</w:t>
            </w:r>
          </w:p>
          <w:p w14:paraId="1BD809C4" w14:textId="77777777" w:rsidR="0071516C" w:rsidRPr="00F119B4" w:rsidRDefault="0071516C" w:rsidP="00C7772A">
            <w:pPr>
              <w:pStyle w:val="svpodrzkavtabulce"/>
            </w:pPr>
            <w:r w:rsidRPr="00F119B4">
              <w:t>popíše postup PP a v modelových situacích správně provádí vhodné ošetření podle druhu rány;</w:t>
            </w:r>
          </w:p>
          <w:p w14:paraId="49FB7161" w14:textId="77777777" w:rsidR="0071516C" w:rsidRPr="00F119B4" w:rsidRDefault="0071516C" w:rsidP="00C7772A">
            <w:pPr>
              <w:pStyle w:val="svpodrzkavtabulce"/>
            </w:pPr>
            <w:r w:rsidRPr="00F119B4">
              <w:t xml:space="preserve">kontaktuje ZZS a podává přesné </w:t>
            </w:r>
            <w:r w:rsidRPr="00F119B4">
              <w:lastRenderedPageBreak/>
              <w:t>informace</w:t>
            </w:r>
          </w:p>
          <w:p w14:paraId="4E397386" w14:textId="77777777" w:rsidR="0071516C" w:rsidRPr="00F119B4" w:rsidRDefault="0071516C" w:rsidP="00C7772A">
            <w:pPr>
              <w:pStyle w:val="svpodrzkavtabulce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D11BAFE" w14:textId="77777777" w:rsidR="0071516C" w:rsidRPr="00F119B4" w:rsidRDefault="0071516C" w:rsidP="00C7772A">
            <w:pPr>
              <w:pStyle w:val="svpslovannadpisvtabulce"/>
            </w:pPr>
            <w:r w:rsidRPr="00F119B4">
              <w:lastRenderedPageBreak/>
              <w:t>Rány</w:t>
            </w:r>
          </w:p>
          <w:p w14:paraId="7C3F578B" w14:textId="77777777" w:rsidR="0071516C" w:rsidRPr="00F119B4" w:rsidRDefault="0071516C" w:rsidP="00BB1F7D">
            <w:pPr>
              <w:pStyle w:val="svpodrzkavtabulce"/>
            </w:pPr>
            <w:r w:rsidRPr="00F119B4">
              <w:t>druhy ran (řezná, sečná, střelná, tržná, zhmožděná, exkoriace)</w:t>
            </w:r>
          </w:p>
          <w:p w14:paraId="250E7552" w14:textId="77777777" w:rsidR="0071516C" w:rsidRPr="00F119B4" w:rsidRDefault="0071516C" w:rsidP="00BB1F7D">
            <w:pPr>
              <w:pStyle w:val="svpodrzkavtabulce"/>
            </w:pPr>
            <w:r w:rsidRPr="00F119B4">
              <w:t>zásady ošetřování jednotlivých typů ran, pomůcky</w:t>
            </w:r>
          </w:p>
          <w:p w14:paraId="36B78E27" w14:textId="77777777" w:rsidR="0071516C" w:rsidRPr="00F119B4" w:rsidRDefault="0071516C" w:rsidP="00BB1F7D">
            <w:pPr>
              <w:pStyle w:val="svpodrzkavtabulce"/>
            </w:pPr>
            <w:r w:rsidRPr="00F119B4">
              <w:t>poranění zvířetem: pokousání, bodnutí hmyzem, kousnutí klíštětem, uštknutí jedovatým hadem</w:t>
            </w:r>
          </w:p>
          <w:p w14:paraId="3AD52CF5" w14:textId="77777777" w:rsidR="0071516C" w:rsidRPr="00F119B4" w:rsidRDefault="0071516C">
            <w:pPr>
              <w:spacing w:line="276" w:lineRule="auto"/>
              <w:ind w:left="360"/>
              <w:rPr>
                <w:lang w:eastAsia="en-US"/>
              </w:rPr>
            </w:pPr>
            <w:r w:rsidRPr="00F119B4">
              <w:rPr>
                <w:lang w:eastAsia="en-US"/>
              </w:rPr>
              <w:t>nácvik ošetření, modelové situace</w:t>
            </w:r>
          </w:p>
        </w:tc>
      </w:tr>
      <w:tr w:rsidR="0071516C" w:rsidRPr="00F119B4" w14:paraId="69204DB6" w14:textId="77777777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A63DEA" w14:textId="77777777" w:rsidR="0071516C" w:rsidRPr="00F119B4" w:rsidRDefault="0071516C" w:rsidP="00BB1F7D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67A21A70" w14:textId="77777777" w:rsidR="0071516C" w:rsidRPr="00F119B4" w:rsidRDefault="0071516C" w:rsidP="00C7772A">
            <w:pPr>
              <w:pStyle w:val="svpodrzkavtabulce"/>
            </w:pPr>
            <w:r w:rsidRPr="00F119B4">
              <w:t xml:space="preserve">popíše příznaky poranění kostí a kloubů a odvozuje jejich možné komplikace; </w:t>
            </w:r>
          </w:p>
          <w:p w14:paraId="50DD321F" w14:textId="77777777" w:rsidR="0071516C" w:rsidRPr="00F119B4" w:rsidRDefault="0071516C" w:rsidP="00C7772A">
            <w:pPr>
              <w:pStyle w:val="svpodrzkavtabulce"/>
            </w:pPr>
            <w:r w:rsidRPr="00F119B4">
              <w:t>správně aplikuje jednotný léčebný postup dle druhu poranění;</w:t>
            </w:r>
          </w:p>
          <w:p w14:paraId="50D8BDA1" w14:textId="77777777" w:rsidR="0071516C" w:rsidRPr="00F119B4" w:rsidRDefault="0071516C" w:rsidP="00C7772A">
            <w:pPr>
              <w:pStyle w:val="svpodrzkavtabulce"/>
            </w:pPr>
            <w:r w:rsidRPr="00F119B4">
              <w:t>uvědomuje si rizika spojená s nevhodným způsobem ošetření;</w:t>
            </w:r>
          </w:p>
          <w:p w14:paraId="25EFB8AF" w14:textId="77777777" w:rsidR="0071516C" w:rsidRPr="00F119B4" w:rsidRDefault="0071516C" w:rsidP="00C7772A">
            <w:pPr>
              <w:pStyle w:val="svpodrzkavtabulce"/>
            </w:pPr>
            <w:r w:rsidRPr="00F119B4">
              <w:t xml:space="preserve">v modelových situacích využívá dostupné prostředky k ošetřování; </w:t>
            </w:r>
          </w:p>
          <w:p w14:paraId="788CDA54" w14:textId="77777777" w:rsidR="0071516C" w:rsidRPr="00F119B4" w:rsidRDefault="0071516C" w:rsidP="00C7772A">
            <w:pPr>
              <w:pStyle w:val="svpodrzkavtabulce"/>
            </w:pPr>
            <w:r w:rsidRPr="00F119B4">
              <w:t>provádí protišoková opatření;</w:t>
            </w:r>
          </w:p>
          <w:p w14:paraId="4EA0B0AA" w14:textId="77777777" w:rsidR="0071516C" w:rsidRPr="00F119B4" w:rsidRDefault="0071516C" w:rsidP="00C7772A">
            <w:pPr>
              <w:pStyle w:val="svpodrzkavtabulce"/>
            </w:pPr>
            <w:r w:rsidRPr="00F119B4">
              <w:t>dodržuje zásady asepse u otevřených poranění;</w:t>
            </w:r>
          </w:p>
          <w:p w14:paraId="05A6562F" w14:textId="77777777" w:rsidR="0071516C" w:rsidRPr="00F119B4" w:rsidRDefault="0071516C" w:rsidP="00C7772A">
            <w:pPr>
              <w:pStyle w:val="svpodrzkavtabulce"/>
            </w:pPr>
            <w:r w:rsidRPr="00F119B4">
              <w:t xml:space="preserve">kontaktuje ZZS a podává přesné informace 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44F62E" w14:textId="77777777" w:rsidR="0071516C" w:rsidRPr="00F119B4" w:rsidRDefault="0071516C" w:rsidP="00C7772A">
            <w:pPr>
              <w:pStyle w:val="svpslovannadpisvtabulce"/>
            </w:pPr>
            <w:r w:rsidRPr="00F119B4">
              <w:t>Poranění kostí a kloubů</w:t>
            </w:r>
          </w:p>
          <w:p w14:paraId="45A529E3" w14:textId="77777777" w:rsidR="0071516C" w:rsidRPr="00F119B4" w:rsidRDefault="0071516C" w:rsidP="00BB1F7D">
            <w:pPr>
              <w:pStyle w:val="svpodrzkavtabulce"/>
            </w:pPr>
            <w:r w:rsidRPr="00F119B4">
              <w:t>charakteristika, příčiny, rozdělení</w:t>
            </w:r>
          </w:p>
          <w:p w14:paraId="6C44C7DF" w14:textId="77777777" w:rsidR="0071516C" w:rsidRPr="00F119B4" w:rsidRDefault="0071516C" w:rsidP="00BB1F7D">
            <w:pPr>
              <w:pStyle w:val="svpodrzkavtabulce"/>
            </w:pPr>
            <w:r w:rsidRPr="00F119B4">
              <w:t>obecný postup při poskytování PP u otevřených a zavřených poranění</w:t>
            </w:r>
          </w:p>
          <w:p w14:paraId="25B4B11F" w14:textId="77777777" w:rsidR="0071516C" w:rsidRPr="00F119B4" w:rsidRDefault="0071516C" w:rsidP="00BB1F7D">
            <w:pPr>
              <w:pStyle w:val="svpodrzkavtabulce"/>
            </w:pPr>
            <w:r w:rsidRPr="00F119B4">
              <w:t>ošetření poraněného se zlomeninou lopatky, klíční kosti, pažní kosti, kostí předloktí, drobných kostí zápěstí a ruky, vymknutí kloubů na horní končetině</w:t>
            </w:r>
          </w:p>
          <w:p w14:paraId="1FFBB686" w14:textId="77777777" w:rsidR="0071516C" w:rsidRPr="00F119B4" w:rsidRDefault="0071516C" w:rsidP="00BB1F7D">
            <w:pPr>
              <w:pStyle w:val="svpodrzkavtabulce"/>
            </w:pPr>
            <w:r w:rsidRPr="00F119B4">
              <w:t>ošetření poraněného se zlomeninou pánve, stehenní kosti, kostí bérce a nohy, vymknutí kloubů na dolní končetině</w:t>
            </w:r>
          </w:p>
          <w:p w14:paraId="1695F85E" w14:textId="77777777" w:rsidR="0071516C" w:rsidRPr="00F119B4" w:rsidRDefault="0071516C">
            <w:pPr>
              <w:spacing w:line="276" w:lineRule="auto"/>
              <w:ind w:left="360"/>
              <w:rPr>
                <w:lang w:eastAsia="en-US"/>
              </w:rPr>
            </w:pPr>
            <w:r w:rsidRPr="00F119B4">
              <w:rPr>
                <w:lang w:eastAsia="en-US"/>
              </w:rPr>
              <w:t>nácvik ošetření jednotlivých druhů zlomenin, modelové situace</w:t>
            </w:r>
          </w:p>
          <w:p w14:paraId="1265DEC8" w14:textId="77777777" w:rsidR="0071516C" w:rsidRPr="00F119B4" w:rsidRDefault="0071516C">
            <w:pPr>
              <w:spacing w:line="276" w:lineRule="auto"/>
              <w:rPr>
                <w:lang w:eastAsia="en-US"/>
              </w:rPr>
            </w:pPr>
          </w:p>
        </w:tc>
      </w:tr>
      <w:tr w:rsidR="0071516C" w:rsidRPr="00F119B4" w14:paraId="50AEF7E5" w14:textId="77777777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521BA8" w14:textId="77777777" w:rsidR="0071516C" w:rsidRPr="00F119B4" w:rsidRDefault="0071516C" w:rsidP="00BB1F7D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43FBBC05" w14:textId="77777777" w:rsidR="0071516C" w:rsidRPr="00F119B4" w:rsidRDefault="0071516C" w:rsidP="00C7772A">
            <w:pPr>
              <w:pStyle w:val="svpodrzkavtabulce"/>
            </w:pPr>
            <w:r w:rsidRPr="00F119B4">
              <w:t>objasní nejčastější příčiny, popíše příznaky a vyvozuje možné komplikace spojené s poraněním hlavy;</w:t>
            </w:r>
          </w:p>
          <w:p w14:paraId="2B68EA4D" w14:textId="77777777" w:rsidR="0071516C" w:rsidRPr="00F119B4" w:rsidRDefault="0071516C" w:rsidP="00C7772A">
            <w:pPr>
              <w:pStyle w:val="svpodrzkavtabulce"/>
            </w:pPr>
            <w:r w:rsidRPr="00F119B4">
              <w:t>objasní význam ochrany hlavy, v různých situacích</w:t>
            </w:r>
          </w:p>
          <w:p w14:paraId="72F167AF" w14:textId="77777777" w:rsidR="0071516C" w:rsidRPr="00F119B4" w:rsidRDefault="0071516C" w:rsidP="00C7772A">
            <w:pPr>
              <w:pStyle w:val="svpodrzkavtabulce"/>
            </w:pPr>
            <w:r w:rsidRPr="00F119B4">
              <w:t xml:space="preserve"> popíše postup PP a v modelových situacích prakticky ošetří jednotlivá poranění;</w:t>
            </w:r>
          </w:p>
          <w:p w14:paraId="32238B01" w14:textId="77777777" w:rsidR="0071516C" w:rsidRPr="00F119B4" w:rsidRDefault="0071516C" w:rsidP="00C7772A">
            <w:pPr>
              <w:pStyle w:val="svpodrzkavtabulce"/>
            </w:pPr>
            <w:proofErr w:type="gramStart"/>
            <w:r w:rsidRPr="00F119B4">
              <w:t>kontaktuje  ZZS</w:t>
            </w:r>
            <w:proofErr w:type="gramEnd"/>
            <w:r w:rsidRPr="00F119B4">
              <w:t xml:space="preserve"> a podává přesné informace</w:t>
            </w:r>
          </w:p>
          <w:p w14:paraId="18986488" w14:textId="77777777" w:rsidR="0071516C" w:rsidRPr="00F119B4" w:rsidRDefault="0071516C" w:rsidP="00BB1F7D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9556D9B" w14:textId="77777777" w:rsidR="0071516C" w:rsidRPr="00F119B4" w:rsidRDefault="0071516C" w:rsidP="00C7772A">
            <w:pPr>
              <w:pStyle w:val="svpslovannadpisvtabulce"/>
            </w:pPr>
            <w:r w:rsidRPr="00F119B4">
              <w:t>Poranění hlavy a CNS</w:t>
            </w:r>
          </w:p>
          <w:p w14:paraId="4D5A8FA0" w14:textId="77777777" w:rsidR="0071516C" w:rsidRPr="00F119B4" w:rsidRDefault="0071516C" w:rsidP="00C15A5B">
            <w:pPr>
              <w:pStyle w:val="svpodrzkavtabulce"/>
            </w:pPr>
            <w:r w:rsidRPr="00F119B4">
              <w:t xml:space="preserve">mechanismy vzniku poranění </w:t>
            </w:r>
          </w:p>
          <w:p w14:paraId="2644CF6F" w14:textId="77777777" w:rsidR="0071516C" w:rsidRPr="00F119B4" w:rsidRDefault="0071516C" w:rsidP="00C15A5B">
            <w:pPr>
              <w:pStyle w:val="svpodrzkavtabulce"/>
            </w:pPr>
            <w:r w:rsidRPr="00F119B4">
              <w:t>rozdělení</w:t>
            </w:r>
          </w:p>
          <w:p w14:paraId="38D694CA" w14:textId="77777777" w:rsidR="0071516C" w:rsidRPr="00F119B4" w:rsidRDefault="0071516C" w:rsidP="00C15A5B">
            <w:pPr>
              <w:pStyle w:val="svpodrzkavtabulce"/>
            </w:pPr>
            <w:r w:rsidRPr="00F119B4">
              <w:t>klinické projevy</w:t>
            </w:r>
          </w:p>
          <w:p w14:paraId="1B16DD74" w14:textId="77777777" w:rsidR="0071516C" w:rsidRPr="00F119B4" w:rsidRDefault="0071516C" w:rsidP="00BB1F7D">
            <w:pPr>
              <w:pStyle w:val="svpodrzkavtabulce"/>
            </w:pPr>
            <w:r w:rsidRPr="00F119B4">
              <w:t>nejčastější komplikace</w:t>
            </w:r>
          </w:p>
          <w:p w14:paraId="573A7D56" w14:textId="77777777" w:rsidR="0071516C" w:rsidRPr="00F119B4" w:rsidRDefault="0071516C" w:rsidP="00BB1F7D">
            <w:pPr>
              <w:pStyle w:val="svpodrzkavtabulce"/>
            </w:pPr>
            <w:r w:rsidRPr="00F119B4">
              <w:t>zásady poskytování první pomoci</w:t>
            </w:r>
          </w:p>
          <w:p w14:paraId="79E7300B" w14:textId="77777777" w:rsidR="0071516C" w:rsidRPr="00F119B4" w:rsidRDefault="0071516C" w:rsidP="00BB1F7D">
            <w:pPr>
              <w:pStyle w:val="svpodrzkavtabulce"/>
            </w:pPr>
            <w:r w:rsidRPr="00F119B4">
              <w:t>ošetření zdravotnickou záchrannou službou</w:t>
            </w:r>
          </w:p>
          <w:p w14:paraId="352B141A" w14:textId="77777777" w:rsidR="0071516C" w:rsidRPr="00F119B4" w:rsidRDefault="0071516C">
            <w:pPr>
              <w:spacing w:line="276" w:lineRule="auto"/>
              <w:ind w:left="360"/>
              <w:rPr>
                <w:b/>
                <w:lang w:eastAsia="en-US"/>
              </w:rPr>
            </w:pPr>
            <w:r w:rsidRPr="00F119B4">
              <w:rPr>
                <w:lang w:eastAsia="en-US"/>
              </w:rPr>
              <w:t>nácvik ošetření a modelových situací</w:t>
            </w:r>
          </w:p>
        </w:tc>
      </w:tr>
      <w:tr w:rsidR="0071516C" w:rsidRPr="00F119B4" w14:paraId="706515D7" w14:textId="77777777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68ECD9" w14:textId="77777777" w:rsidR="0071516C" w:rsidRPr="00F119B4" w:rsidRDefault="0071516C" w:rsidP="00BB1F7D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4B5326CF" w14:textId="77777777" w:rsidR="0071516C" w:rsidRPr="00F119B4" w:rsidRDefault="0071516C" w:rsidP="00C7772A">
            <w:pPr>
              <w:pStyle w:val="svpodrzkavtabulce"/>
            </w:pPr>
            <w:r w:rsidRPr="00F119B4">
              <w:t>objasní nejčastější příčiny, popíše příznaky a komplikace spojené s poraněním páteře a míchy;</w:t>
            </w:r>
          </w:p>
          <w:p w14:paraId="5004B534" w14:textId="77777777" w:rsidR="0071516C" w:rsidRPr="00F119B4" w:rsidRDefault="0071516C" w:rsidP="00C7772A">
            <w:pPr>
              <w:pStyle w:val="svpodrzkavtabulce"/>
            </w:pPr>
            <w:r w:rsidRPr="00F119B4">
              <w:t>v modelových situacích správně poskytuje PP a popíše komplikace spojené s nevhodným postupem při ošetřování těchto poranění;</w:t>
            </w:r>
          </w:p>
          <w:p w14:paraId="5FA87C35" w14:textId="77777777" w:rsidR="0071516C" w:rsidRPr="00F119B4" w:rsidRDefault="0071516C" w:rsidP="00C7772A">
            <w:pPr>
              <w:pStyle w:val="svpodrzkavtabulce"/>
            </w:pPr>
            <w:r w:rsidRPr="00F119B4">
              <w:t>kontaktuje ZZS a podává přesné informace</w:t>
            </w:r>
          </w:p>
          <w:p w14:paraId="5DB1E1CE" w14:textId="77777777" w:rsidR="0071516C" w:rsidRPr="00F119B4" w:rsidRDefault="0071516C" w:rsidP="00BB1F7D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C3092E7" w14:textId="77777777" w:rsidR="0071516C" w:rsidRPr="00F119B4" w:rsidRDefault="0071516C" w:rsidP="00C7772A">
            <w:pPr>
              <w:pStyle w:val="svpslovannadpisvtabulce"/>
            </w:pPr>
            <w:r w:rsidRPr="00F119B4">
              <w:t>Poranění páteře a míchy</w:t>
            </w:r>
          </w:p>
          <w:p w14:paraId="3E804D15" w14:textId="77777777" w:rsidR="0071516C" w:rsidRPr="00F119B4" w:rsidRDefault="0071516C" w:rsidP="00BB1F7D">
            <w:pPr>
              <w:pStyle w:val="svpodrzkavtabulce"/>
            </w:pPr>
            <w:r w:rsidRPr="00F119B4">
              <w:t>mechanismus vzniku poranění, příznaky, nejčastější komplikace</w:t>
            </w:r>
          </w:p>
          <w:p w14:paraId="5B19FC10" w14:textId="77777777" w:rsidR="0071516C" w:rsidRPr="00F119B4" w:rsidRDefault="0071516C" w:rsidP="00BB1F7D">
            <w:pPr>
              <w:pStyle w:val="svpodrzkavtabulce"/>
            </w:pPr>
            <w:r w:rsidRPr="00F119B4">
              <w:t>zásady poskytování PP u poranění krční, hrudní a bederní páteře;</w:t>
            </w:r>
          </w:p>
          <w:p w14:paraId="0EE7DF10" w14:textId="77777777" w:rsidR="0071516C" w:rsidRPr="00F119B4" w:rsidRDefault="0071516C">
            <w:pPr>
              <w:spacing w:line="276" w:lineRule="auto"/>
              <w:ind w:left="360"/>
              <w:rPr>
                <w:b/>
                <w:lang w:eastAsia="en-US"/>
              </w:rPr>
            </w:pPr>
            <w:r w:rsidRPr="00F119B4">
              <w:rPr>
                <w:lang w:eastAsia="en-US"/>
              </w:rPr>
              <w:t>nácvik ošetření v modelových situacích</w:t>
            </w:r>
          </w:p>
        </w:tc>
      </w:tr>
      <w:tr w:rsidR="0071516C" w:rsidRPr="00F119B4" w14:paraId="6807D53C" w14:textId="77777777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03DFAD" w14:textId="77777777" w:rsidR="0071516C" w:rsidRPr="00F119B4" w:rsidRDefault="0071516C" w:rsidP="00BB1F7D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3CA8D261" w14:textId="77777777" w:rsidR="0071516C" w:rsidRPr="00F119B4" w:rsidRDefault="0071516C" w:rsidP="00C7772A">
            <w:pPr>
              <w:pStyle w:val="svpodrzkavtabulce"/>
            </w:pPr>
            <w:r w:rsidRPr="00F119B4">
              <w:t>objasní nejčastější příčiny, specifikuje druhy a popíše příznaky poranění hrudníku;</w:t>
            </w:r>
          </w:p>
          <w:p w14:paraId="339BA7AF" w14:textId="77777777" w:rsidR="0071516C" w:rsidRPr="00F119B4" w:rsidRDefault="0071516C" w:rsidP="00C7772A">
            <w:pPr>
              <w:pStyle w:val="svpodrzkavtabulce"/>
            </w:pPr>
            <w:r w:rsidRPr="00F119B4">
              <w:t>vyjmenuje rizika spojená s nevhodným postupem PP;</w:t>
            </w:r>
          </w:p>
          <w:p w14:paraId="757CB33F" w14:textId="77777777" w:rsidR="0071516C" w:rsidRPr="00F119B4" w:rsidRDefault="0071516C" w:rsidP="00C7772A">
            <w:pPr>
              <w:pStyle w:val="svpodrzkavtabulce"/>
            </w:pPr>
            <w:r w:rsidRPr="00F119B4">
              <w:lastRenderedPageBreak/>
              <w:t>v modelových situacích správně poskytuje PP, kontaktuje ZZS a podává přesné informace</w:t>
            </w:r>
          </w:p>
          <w:p w14:paraId="4BF56D73" w14:textId="77777777" w:rsidR="0071516C" w:rsidRPr="00F119B4" w:rsidRDefault="0071516C" w:rsidP="00BB1F7D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174AE78" w14:textId="77777777" w:rsidR="0071516C" w:rsidRPr="00F119B4" w:rsidRDefault="0071516C" w:rsidP="00C7772A">
            <w:pPr>
              <w:pStyle w:val="svpslovannadpisvtabulce"/>
            </w:pPr>
            <w:r w:rsidRPr="00F119B4">
              <w:lastRenderedPageBreak/>
              <w:t>Poranění hrudníku</w:t>
            </w:r>
          </w:p>
          <w:p w14:paraId="1455F555" w14:textId="77777777" w:rsidR="0071516C" w:rsidRPr="00F119B4" w:rsidRDefault="0071516C" w:rsidP="00BB1F7D">
            <w:pPr>
              <w:pStyle w:val="svpodrzkavtabulce"/>
            </w:pPr>
            <w:r w:rsidRPr="00F119B4">
              <w:t>příčiny, závažnost a rozdělení poranění</w:t>
            </w:r>
          </w:p>
          <w:p w14:paraId="40B17926" w14:textId="77777777" w:rsidR="0071516C" w:rsidRPr="00F119B4" w:rsidRDefault="0071516C" w:rsidP="00BB1F7D">
            <w:pPr>
              <w:pStyle w:val="svpodrzkavtabulce"/>
            </w:pPr>
            <w:r w:rsidRPr="00F119B4">
              <w:t>příznaky poranění hrudníku</w:t>
            </w:r>
          </w:p>
          <w:p w14:paraId="73817447" w14:textId="77777777" w:rsidR="0071516C" w:rsidRPr="00F119B4" w:rsidRDefault="0071516C" w:rsidP="00BB1F7D">
            <w:pPr>
              <w:pStyle w:val="svpodrzkavtabulce"/>
            </w:pPr>
            <w:r w:rsidRPr="00F119B4">
              <w:t>zásady poskytování první pomoci</w:t>
            </w:r>
          </w:p>
          <w:p w14:paraId="4856C0F4" w14:textId="77777777" w:rsidR="0071516C" w:rsidRPr="00F119B4" w:rsidRDefault="0071516C" w:rsidP="00BB1F7D">
            <w:pPr>
              <w:pStyle w:val="svpodrzkavtabulce"/>
            </w:pPr>
            <w:r w:rsidRPr="00F119B4">
              <w:lastRenderedPageBreak/>
              <w:t>nácvik ošetření</w:t>
            </w:r>
          </w:p>
          <w:p w14:paraId="43351F8A" w14:textId="77777777" w:rsidR="0071516C" w:rsidRPr="00F119B4" w:rsidRDefault="0071516C">
            <w:pPr>
              <w:spacing w:line="276" w:lineRule="auto"/>
              <w:ind w:left="360"/>
              <w:rPr>
                <w:b/>
                <w:lang w:eastAsia="en-US"/>
              </w:rPr>
            </w:pPr>
            <w:r w:rsidRPr="00F119B4">
              <w:rPr>
                <w:lang w:eastAsia="en-US"/>
              </w:rPr>
              <w:t>modelové situace</w:t>
            </w:r>
          </w:p>
        </w:tc>
      </w:tr>
      <w:tr w:rsidR="0071516C" w:rsidRPr="00F119B4" w14:paraId="35CDFA9D" w14:textId="77777777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8C526A" w14:textId="77777777" w:rsidR="0071516C" w:rsidRPr="00F119B4" w:rsidRDefault="0071516C" w:rsidP="00BB1F7D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15426A67" w14:textId="77777777" w:rsidR="0071516C" w:rsidRPr="00F119B4" w:rsidRDefault="0071516C" w:rsidP="001141EE">
            <w:pPr>
              <w:pStyle w:val="svpodrzkavtabulce"/>
            </w:pPr>
            <w:r w:rsidRPr="00F119B4">
              <w:t>objasní příčiny a popíše příznaky a možné komplikace při poranění břicha a pánve;</w:t>
            </w:r>
          </w:p>
          <w:p w14:paraId="2FF8A63E" w14:textId="77777777" w:rsidR="0071516C" w:rsidRPr="00F119B4" w:rsidRDefault="0071516C" w:rsidP="00C7772A">
            <w:pPr>
              <w:pStyle w:val="svpodrzkavtabulce"/>
            </w:pPr>
            <w:r w:rsidRPr="00F119B4">
              <w:t xml:space="preserve">v modelových situacích poskytuje PP </w:t>
            </w:r>
          </w:p>
          <w:p w14:paraId="710E7488" w14:textId="77777777" w:rsidR="0071516C" w:rsidRPr="00F119B4" w:rsidRDefault="0071516C" w:rsidP="00C7772A">
            <w:pPr>
              <w:pStyle w:val="svpodrzkavtabulce"/>
            </w:pPr>
            <w:r w:rsidRPr="00F119B4">
              <w:t xml:space="preserve">při otevřených i zavřených poraněních břicha; </w:t>
            </w:r>
          </w:p>
          <w:p w14:paraId="529987B5" w14:textId="77777777" w:rsidR="0071516C" w:rsidRPr="00F119B4" w:rsidRDefault="0071516C" w:rsidP="00C7772A">
            <w:pPr>
              <w:pStyle w:val="svpodrzkavtabulce"/>
            </w:pPr>
            <w:r w:rsidRPr="00F119B4">
              <w:t>kontaktuje ZZS a podává přesné informace</w:t>
            </w:r>
          </w:p>
          <w:p w14:paraId="66F7FFCC" w14:textId="77777777" w:rsidR="0071516C" w:rsidRPr="00F119B4" w:rsidRDefault="0071516C" w:rsidP="00BB1F7D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31D152B" w14:textId="77777777" w:rsidR="0071516C" w:rsidRPr="00F119B4" w:rsidRDefault="0071516C" w:rsidP="00C7772A">
            <w:pPr>
              <w:pStyle w:val="svpslovannadpisvtabulce"/>
            </w:pPr>
            <w:r w:rsidRPr="00F119B4">
              <w:t>Poranění břicha a pánve</w:t>
            </w:r>
          </w:p>
          <w:p w14:paraId="1DC1E738" w14:textId="77777777" w:rsidR="0071516C" w:rsidRPr="00F119B4" w:rsidRDefault="0071516C" w:rsidP="00BB1F7D">
            <w:pPr>
              <w:pStyle w:val="svpodrzkavtabulce"/>
            </w:pPr>
            <w:r w:rsidRPr="00F119B4">
              <w:t>rozdělení poranění, definice, příznaky, možné komplikace</w:t>
            </w:r>
          </w:p>
          <w:p w14:paraId="32D00598" w14:textId="77777777" w:rsidR="0071516C" w:rsidRPr="00F119B4" w:rsidRDefault="0071516C" w:rsidP="00BB1F7D">
            <w:pPr>
              <w:pStyle w:val="svpodrzkavtabulce"/>
            </w:pPr>
            <w:r w:rsidRPr="00F119B4">
              <w:t>nejčastější náhlé příhody břišní</w:t>
            </w:r>
          </w:p>
          <w:p w14:paraId="71735F2C" w14:textId="77777777" w:rsidR="0071516C" w:rsidRPr="00F119B4" w:rsidRDefault="0071516C" w:rsidP="00BB1F7D">
            <w:pPr>
              <w:pStyle w:val="svpodrzkavtabulce"/>
            </w:pPr>
            <w:r w:rsidRPr="00F119B4">
              <w:t>zásady poskytování první pomoci</w:t>
            </w:r>
          </w:p>
          <w:p w14:paraId="72171BB5" w14:textId="77777777" w:rsidR="0071516C" w:rsidRPr="00F119B4" w:rsidRDefault="0071516C" w:rsidP="00BB1F7D">
            <w:pPr>
              <w:pStyle w:val="svpodrzkavtabulce"/>
            </w:pPr>
            <w:r w:rsidRPr="00F119B4">
              <w:t>modelové situace</w:t>
            </w:r>
          </w:p>
          <w:p w14:paraId="7B8EF15A" w14:textId="77777777" w:rsidR="0071516C" w:rsidRPr="00F119B4" w:rsidRDefault="0071516C">
            <w:pPr>
              <w:spacing w:line="276" w:lineRule="auto"/>
              <w:ind w:left="360"/>
              <w:rPr>
                <w:b/>
                <w:lang w:eastAsia="en-US"/>
              </w:rPr>
            </w:pPr>
            <w:r w:rsidRPr="00F119B4">
              <w:rPr>
                <w:lang w:eastAsia="en-US"/>
              </w:rPr>
              <w:t xml:space="preserve">polytrauma – charakteristika a příčiny </w:t>
            </w:r>
          </w:p>
        </w:tc>
      </w:tr>
      <w:tr w:rsidR="0071516C" w:rsidRPr="00F119B4" w14:paraId="2B3F1CDC" w14:textId="77777777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1428AF" w14:textId="77777777" w:rsidR="0071516C" w:rsidRPr="00F119B4" w:rsidRDefault="0071516C" w:rsidP="00BB1F7D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32699EA3" w14:textId="77777777" w:rsidR="0071516C" w:rsidRPr="00F119B4" w:rsidRDefault="0071516C" w:rsidP="00C7772A">
            <w:pPr>
              <w:pStyle w:val="svpodrzkavtabulce"/>
            </w:pPr>
            <w:r w:rsidRPr="00F119B4">
              <w:t>popíše příznaky a komplikace při akutních stavech v těhotenství;</w:t>
            </w:r>
          </w:p>
          <w:p w14:paraId="18F79D9F" w14:textId="77777777" w:rsidR="0071516C" w:rsidRPr="00F119B4" w:rsidRDefault="0071516C" w:rsidP="00C7772A">
            <w:pPr>
              <w:pStyle w:val="svpodrzkavtabulce"/>
            </w:pPr>
            <w:r w:rsidRPr="00F119B4">
              <w:t>v modelových situacích poskytuje PP, demonstruje vhodnou polohu, používá vhodné dostupné prostředky pro ošetření rodičky a novorozence;</w:t>
            </w:r>
          </w:p>
          <w:p w14:paraId="6E669E65" w14:textId="77777777" w:rsidR="0071516C" w:rsidRPr="00F119B4" w:rsidRDefault="0071516C" w:rsidP="00C7772A">
            <w:pPr>
              <w:pStyle w:val="svpodrzkavtabulce"/>
            </w:pPr>
            <w:r w:rsidRPr="00F119B4">
              <w:t>kontaktuje ZZS a podává přesné informace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D78D63" w14:textId="77777777" w:rsidR="0071516C" w:rsidRPr="00F119B4" w:rsidRDefault="0071516C" w:rsidP="00C7772A">
            <w:pPr>
              <w:pStyle w:val="svpslovannadpisvtabulce"/>
            </w:pPr>
            <w:r w:rsidRPr="00F119B4">
              <w:t>Překotný porod</w:t>
            </w:r>
          </w:p>
          <w:p w14:paraId="7558032D" w14:textId="77777777" w:rsidR="0071516C" w:rsidRPr="00F119B4" w:rsidRDefault="0071516C" w:rsidP="00C15A5B">
            <w:pPr>
              <w:pStyle w:val="svpodrzkavtabulce"/>
            </w:pPr>
            <w:r w:rsidRPr="00F119B4">
              <w:t xml:space="preserve">zásady PP </w:t>
            </w:r>
          </w:p>
          <w:p w14:paraId="4C7ECB0F" w14:textId="77777777" w:rsidR="0071516C" w:rsidRPr="00F119B4" w:rsidRDefault="0071516C" w:rsidP="00C15A5B">
            <w:pPr>
              <w:pStyle w:val="svpodrzkavtabulce"/>
            </w:pPr>
            <w:r w:rsidRPr="00F119B4">
              <w:t>nácvik ošetření – krvácení, křeče, překotný porod</w:t>
            </w:r>
          </w:p>
          <w:p w14:paraId="3740E613" w14:textId="77777777" w:rsidR="0071516C" w:rsidRPr="00F119B4" w:rsidRDefault="0071516C" w:rsidP="00C15A5B">
            <w:pPr>
              <w:pStyle w:val="svpodrzkavtabulce"/>
            </w:pPr>
            <w:r w:rsidRPr="00F119B4">
              <w:t>modelové situace</w:t>
            </w:r>
          </w:p>
          <w:p w14:paraId="4FC748C2" w14:textId="77777777" w:rsidR="0071516C" w:rsidRPr="00F119B4" w:rsidRDefault="0071516C">
            <w:pPr>
              <w:spacing w:line="276" w:lineRule="auto"/>
              <w:ind w:left="360"/>
              <w:rPr>
                <w:b/>
                <w:lang w:eastAsia="en-US"/>
              </w:rPr>
            </w:pPr>
          </w:p>
        </w:tc>
      </w:tr>
      <w:tr w:rsidR="0071516C" w:rsidRPr="00F119B4" w14:paraId="2E2768AB" w14:textId="77777777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42EA5B" w14:textId="77777777" w:rsidR="0071516C" w:rsidRPr="00F119B4" w:rsidRDefault="0071516C" w:rsidP="00C15A5B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35257502" w14:textId="77777777" w:rsidR="0071516C" w:rsidRPr="00F119B4" w:rsidRDefault="0071516C" w:rsidP="00C7772A">
            <w:pPr>
              <w:pStyle w:val="svpodrzkavtabulce"/>
            </w:pPr>
            <w:r w:rsidRPr="00F119B4">
              <w:t>objasní příčiny, popíše příznaky a možné komplikace tonutí a oběšení;</w:t>
            </w:r>
          </w:p>
          <w:p w14:paraId="7906A04B" w14:textId="77777777" w:rsidR="0071516C" w:rsidRPr="00F119B4" w:rsidRDefault="0071516C" w:rsidP="00C7772A">
            <w:pPr>
              <w:pStyle w:val="svpodrzkavtabulce"/>
            </w:pPr>
            <w:r w:rsidRPr="00F119B4">
              <w:t>v modelových situacích poskytuje PP, popíše rizika spojená s nevhodným postupem PP;</w:t>
            </w:r>
          </w:p>
          <w:p w14:paraId="0E4063E5" w14:textId="77777777" w:rsidR="0071516C" w:rsidRPr="00F119B4" w:rsidRDefault="0071516C" w:rsidP="00C7772A">
            <w:pPr>
              <w:pStyle w:val="svpodrzkavtabulce"/>
            </w:pPr>
            <w:r w:rsidRPr="00F119B4">
              <w:t>kontaktuje ZZS a podává přesné informace</w:t>
            </w:r>
          </w:p>
          <w:p w14:paraId="57450B67" w14:textId="77777777" w:rsidR="0071516C" w:rsidRPr="00F119B4" w:rsidRDefault="0071516C" w:rsidP="00C15A5B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ED345A3" w14:textId="77777777" w:rsidR="0071516C" w:rsidRPr="00F119B4" w:rsidRDefault="0071516C" w:rsidP="00C7772A">
            <w:pPr>
              <w:pStyle w:val="svpslovannadpisvtabulce"/>
            </w:pPr>
            <w:r w:rsidRPr="00F119B4">
              <w:t>Specifická poranění</w:t>
            </w:r>
          </w:p>
          <w:p w14:paraId="5A23422C" w14:textId="77777777" w:rsidR="0071516C" w:rsidRPr="00F119B4" w:rsidRDefault="0071516C" w:rsidP="00C15A5B">
            <w:pPr>
              <w:pStyle w:val="svpodrzkavtabulce"/>
            </w:pPr>
            <w:r w:rsidRPr="00F119B4">
              <w:t>tonutí, oběšení</w:t>
            </w:r>
          </w:p>
          <w:p w14:paraId="15AE8886" w14:textId="77777777" w:rsidR="0071516C" w:rsidRPr="00F119B4" w:rsidRDefault="0071516C" w:rsidP="00C15A5B">
            <w:pPr>
              <w:pStyle w:val="svpodrzkavtabulce"/>
            </w:pPr>
            <w:r w:rsidRPr="00F119B4">
              <w:t>nácvik ošetření</w:t>
            </w:r>
          </w:p>
          <w:p w14:paraId="63B83DCA" w14:textId="77777777" w:rsidR="0071516C" w:rsidRPr="00F119B4" w:rsidRDefault="0071516C">
            <w:pPr>
              <w:spacing w:line="276" w:lineRule="auto"/>
              <w:ind w:left="360"/>
              <w:rPr>
                <w:b/>
                <w:lang w:eastAsia="en-US"/>
              </w:rPr>
            </w:pPr>
            <w:r w:rsidRPr="00F119B4">
              <w:rPr>
                <w:lang w:eastAsia="en-US"/>
              </w:rPr>
              <w:t>nácvik modelových situací</w:t>
            </w:r>
          </w:p>
        </w:tc>
      </w:tr>
      <w:tr w:rsidR="0071516C" w:rsidRPr="00F119B4" w14:paraId="021FEC63" w14:textId="77777777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E72C62" w14:textId="77777777" w:rsidR="0071516C" w:rsidRPr="00F119B4" w:rsidRDefault="0071516C" w:rsidP="00C15A5B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179E714A" w14:textId="77777777" w:rsidR="0071516C" w:rsidRPr="00F119B4" w:rsidRDefault="0071516C" w:rsidP="00C7772A">
            <w:pPr>
              <w:pStyle w:val="svpodrzkavtabulce"/>
            </w:pPr>
            <w:r w:rsidRPr="00F119B4">
              <w:t>podle příznaků rozlišuje běžné druhy otrav;</w:t>
            </w:r>
          </w:p>
          <w:p w14:paraId="346CD483" w14:textId="77777777" w:rsidR="0071516C" w:rsidRPr="00F119B4" w:rsidRDefault="0071516C" w:rsidP="00201E13">
            <w:pPr>
              <w:pStyle w:val="svpodrzkavtabulce"/>
            </w:pPr>
            <w:r w:rsidRPr="00F119B4">
              <w:t>popíše postup poskytování PP při otravách i u postiženého při vědomí i v bezvědomí;</w:t>
            </w:r>
          </w:p>
          <w:p w14:paraId="4E217B02" w14:textId="77777777" w:rsidR="0071516C" w:rsidRPr="00F119B4" w:rsidRDefault="0071516C" w:rsidP="00C7772A">
            <w:pPr>
              <w:pStyle w:val="svpodrzkavtabulce"/>
            </w:pPr>
            <w:r w:rsidRPr="00F119B4">
              <w:t>v modelové situaci volí vhodný postup PP; ukládá postižené do vhodné polohy;</w:t>
            </w:r>
          </w:p>
          <w:p w14:paraId="7578D843" w14:textId="77777777" w:rsidR="0071516C" w:rsidRPr="00F119B4" w:rsidRDefault="0071516C" w:rsidP="00C7772A">
            <w:pPr>
              <w:pStyle w:val="svpodrzkavtabulce"/>
            </w:pPr>
            <w:r w:rsidRPr="00F119B4">
              <w:t>využívá dostupné prostředky k ošetřování;</w:t>
            </w:r>
          </w:p>
          <w:p w14:paraId="380D68B1" w14:textId="77777777" w:rsidR="0071516C" w:rsidRPr="00F119B4" w:rsidRDefault="0071516C" w:rsidP="00C7772A">
            <w:pPr>
              <w:pStyle w:val="svpodrzkavtabulce"/>
            </w:pPr>
            <w:r w:rsidRPr="00F119B4">
              <w:t>kontaktuje ZZS a podává přesné informace</w:t>
            </w:r>
          </w:p>
          <w:p w14:paraId="75762CEF" w14:textId="77777777" w:rsidR="0071516C" w:rsidRPr="00F119B4" w:rsidRDefault="0071516C" w:rsidP="00C15A5B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A6B679" w14:textId="77777777" w:rsidR="0071516C" w:rsidRPr="00F119B4" w:rsidRDefault="0071516C" w:rsidP="00C7772A">
            <w:pPr>
              <w:pStyle w:val="svpslovannadpisvtabulce"/>
            </w:pPr>
            <w:r w:rsidRPr="00F119B4">
              <w:t>Akutní otravy</w:t>
            </w:r>
          </w:p>
          <w:p w14:paraId="03B31E4C" w14:textId="77777777" w:rsidR="0071516C" w:rsidRPr="00F119B4" w:rsidRDefault="0071516C" w:rsidP="00C15A5B">
            <w:pPr>
              <w:pStyle w:val="svpodrzkavtabulce"/>
            </w:pPr>
            <w:r w:rsidRPr="00F119B4">
              <w:t>nejčastější akutní otravy</w:t>
            </w:r>
          </w:p>
          <w:p w14:paraId="099DF106" w14:textId="77777777" w:rsidR="0071516C" w:rsidRPr="00F119B4" w:rsidRDefault="0071516C" w:rsidP="00C15A5B">
            <w:pPr>
              <w:pStyle w:val="svpodrzkavtabulce"/>
            </w:pPr>
            <w:r w:rsidRPr="00F119B4">
              <w:t>příčiny, příznaky, komplikace;</w:t>
            </w:r>
          </w:p>
          <w:p w14:paraId="0B343B7D" w14:textId="77777777" w:rsidR="0071516C" w:rsidRPr="00F119B4" w:rsidRDefault="0071516C" w:rsidP="00E3059E">
            <w:pPr>
              <w:pStyle w:val="svpodrzkavtabulce"/>
              <w:spacing w:line="276" w:lineRule="auto"/>
            </w:pPr>
            <w:r w:rsidRPr="00F119B4">
              <w:t>zásady poskytování PP při zachovaném vědomí i v bezvědomí</w:t>
            </w:r>
          </w:p>
          <w:p w14:paraId="6DDAE8BF" w14:textId="77777777" w:rsidR="0071516C" w:rsidRPr="00F119B4" w:rsidRDefault="0071516C">
            <w:pPr>
              <w:spacing w:line="276" w:lineRule="auto"/>
              <w:ind w:left="360"/>
              <w:rPr>
                <w:b/>
                <w:lang w:eastAsia="en-US"/>
              </w:rPr>
            </w:pPr>
          </w:p>
        </w:tc>
      </w:tr>
      <w:tr w:rsidR="0071516C" w:rsidRPr="00F119B4" w14:paraId="437C6702" w14:textId="77777777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C5554" w14:textId="77777777" w:rsidR="0071516C" w:rsidRPr="00F119B4" w:rsidRDefault="0071516C" w:rsidP="00C15A5B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5D22364E" w14:textId="77777777" w:rsidR="0071516C" w:rsidRPr="00F119B4" w:rsidRDefault="0071516C" w:rsidP="00C7772A">
            <w:pPr>
              <w:pStyle w:val="svpodrzkavtabulce"/>
            </w:pPr>
            <w:r w:rsidRPr="00F119B4">
              <w:t>popíše úlohu státu a místní samosprávy při ochraně zdraví a životů obyvatel</w:t>
            </w:r>
          </w:p>
          <w:p w14:paraId="048A476D" w14:textId="77777777" w:rsidR="0071516C" w:rsidRPr="00F119B4" w:rsidRDefault="0071516C" w:rsidP="00C7772A">
            <w:pPr>
              <w:pStyle w:val="svpodrzkavtabulce"/>
            </w:pPr>
            <w:r w:rsidRPr="00F119B4">
              <w:t>dovede rozpoznat hrozící nebezpečí a ví, jak se doporučuje na ně reagovat</w:t>
            </w:r>
          </w:p>
          <w:p w14:paraId="47E2C217" w14:textId="77777777" w:rsidR="0071516C" w:rsidRPr="00F119B4" w:rsidRDefault="0071516C" w:rsidP="00C7772A">
            <w:pPr>
              <w:pStyle w:val="svpodrzkavtabulce"/>
            </w:pPr>
            <w:r w:rsidRPr="00F119B4">
              <w:rPr>
                <w:rFonts w:eastAsia="Lucida Sans Unicode"/>
                <w:kern w:val="2"/>
                <w:lang w:eastAsia="cs-CZ"/>
              </w:rPr>
              <w:t>vyjmenuje</w:t>
            </w:r>
            <w:r w:rsidRPr="00F119B4">
              <w:t xml:space="preserve"> </w:t>
            </w:r>
            <w:r w:rsidRPr="00F119B4">
              <w:rPr>
                <w:rFonts w:eastAsia="Lucida Sans Unicode"/>
                <w:kern w:val="2"/>
                <w:lang w:eastAsia="cs-CZ"/>
              </w:rPr>
              <w:t>obecné</w:t>
            </w:r>
            <w:r w:rsidRPr="00F119B4">
              <w:t xml:space="preserve"> </w:t>
            </w:r>
            <w:r w:rsidRPr="00F119B4">
              <w:rPr>
                <w:rFonts w:eastAsia="Lucida Sans Unicode"/>
                <w:kern w:val="2"/>
                <w:lang w:eastAsia="cs-CZ"/>
              </w:rPr>
              <w:t>zásady</w:t>
            </w:r>
            <w:r w:rsidRPr="00F119B4">
              <w:t xml:space="preserve"> pro případ ohrožení;</w:t>
            </w:r>
          </w:p>
          <w:p w14:paraId="613CCD9C" w14:textId="77777777" w:rsidR="0071516C" w:rsidRPr="00F119B4" w:rsidRDefault="0071516C" w:rsidP="00C7772A">
            <w:pPr>
              <w:pStyle w:val="svpodrzkavtabulce"/>
            </w:pPr>
            <w:r w:rsidRPr="00F119B4">
              <w:t>rozliší varovné signály;</w:t>
            </w:r>
          </w:p>
          <w:p w14:paraId="74A8D108" w14:textId="77777777" w:rsidR="0071516C" w:rsidRPr="00F119B4" w:rsidRDefault="0071516C" w:rsidP="00C7772A">
            <w:pPr>
              <w:pStyle w:val="svpodrzkavtabulce"/>
            </w:pPr>
            <w:r w:rsidRPr="00F119B4">
              <w:t>objasní, jak se chovat při vyhlášení evakuace, průmyslové havárie, živelní pohromy a smogové situace;</w:t>
            </w:r>
          </w:p>
          <w:p w14:paraId="0B680750" w14:textId="77777777" w:rsidR="0071516C" w:rsidRPr="00F119B4" w:rsidRDefault="0071516C" w:rsidP="00C7772A">
            <w:pPr>
              <w:pStyle w:val="svpodrzkavtabulce"/>
              <w:rPr>
                <w:rFonts w:eastAsia="Lucida Sans Unicode"/>
                <w:kern w:val="2"/>
                <w:lang w:eastAsia="cs-CZ"/>
              </w:rPr>
            </w:pPr>
            <w:r w:rsidRPr="00F119B4">
              <w:rPr>
                <w:rFonts w:eastAsia="Lucida Sans Unicode"/>
                <w:kern w:val="2"/>
                <w:lang w:eastAsia="cs-CZ"/>
              </w:rPr>
              <w:t>popíše vybavení pohotovostního zavazadla;</w:t>
            </w:r>
          </w:p>
          <w:p w14:paraId="30ED2EA7" w14:textId="77777777" w:rsidR="0071516C" w:rsidRPr="00F119B4" w:rsidRDefault="0071516C" w:rsidP="00C7772A">
            <w:pPr>
              <w:pStyle w:val="svpodrzkavtabulce"/>
              <w:rPr>
                <w:rFonts w:eastAsia="Lucida Sans Unicode"/>
                <w:kern w:val="2"/>
                <w:lang w:eastAsia="cs-CZ"/>
              </w:rPr>
            </w:pPr>
            <w:r w:rsidRPr="00F119B4">
              <w:rPr>
                <w:rFonts w:eastAsia="Lucida Sans Unicode"/>
                <w:kern w:val="2"/>
                <w:lang w:eastAsia="cs-CZ"/>
              </w:rPr>
              <w:t>zasvěceně diskutuje o problematice davové psychózy a agresivního chování;</w:t>
            </w:r>
          </w:p>
          <w:p w14:paraId="1623850D" w14:textId="77777777" w:rsidR="0071516C" w:rsidRPr="00F119B4" w:rsidRDefault="0071516C" w:rsidP="005F3CAD">
            <w:pPr>
              <w:pStyle w:val="svpodrzkavtabulce"/>
              <w:rPr>
                <w:rFonts w:eastAsia="Lucida Sans Unicode"/>
                <w:kern w:val="2"/>
              </w:rPr>
            </w:pPr>
            <w:r w:rsidRPr="00F119B4">
              <w:rPr>
                <w:rFonts w:eastAsia="Lucida Sans Unicode"/>
                <w:kern w:val="2"/>
                <w:lang w:eastAsia="cs-CZ"/>
              </w:rPr>
              <w:t>prokáže dovednosti poskytnutí PP sobě</w:t>
            </w:r>
            <w:r w:rsidR="00C15A5B" w:rsidRPr="00F119B4">
              <w:rPr>
                <w:rFonts w:eastAsia="Lucida Sans Unicode"/>
                <w:kern w:val="2"/>
                <w:lang w:eastAsia="cs-CZ"/>
              </w:rPr>
              <w:t xml:space="preserve"> </w:t>
            </w:r>
            <w:r w:rsidRPr="00F119B4">
              <w:t>i jiným</w:t>
            </w:r>
          </w:p>
          <w:p w14:paraId="6BB40907" w14:textId="77777777" w:rsidR="0071516C" w:rsidRPr="00F119B4" w:rsidRDefault="0071516C" w:rsidP="003A0C8F">
            <w:pPr>
              <w:pStyle w:val="svpodrzkavtabulce"/>
              <w:rPr>
                <w:rFonts w:eastAsia="Lucida Sans Unicode"/>
                <w:kern w:val="2"/>
              </w:rPr>
            </w:pPr>
            <w:r w:rsidRPr="00F119B4">
              <w:rPr>
                <w:rFonts w:eastAsia="Lucida Sans Unicode"/>
                <w:kern w:val="2"/>
                <w:lang w:eastAsia="cs-CZ"/>
              </w:rPr>
              <w:t xml:space="preserve">objasní úkoly zdravotnických pracovníků, postupy a předpisy k zajištění zdravotní péče a prevence </w:t>
            </w:r>
            <w:r w:rsidRPr="00F119B4">
              <w:t>při mimořádných situacích</w:t>
            </w:r>
          </w:p>
          <w:p w14:paraId="74CB526B" w14:textId="77777777" w:rsidR="0071516C" w:rsidRPr="00F119B4" w:rsidRDefault="0071516C" w:rsidP="00C15A5B">
            <w:pPr>
              <w:pStyle w:val="svpodrzkavtabulce"/>
            </w:pPr>
            <w:r w:rsidRPr="00F119B4">
              <w:rPr>
                <w:rFonts w:eastAsia="Lucida Sans Unicode"/>
                <w:kern w:val="2"/>
                <w:lang w:eastAsia="cs-CZ"/>
              </w:rPr>
              <w:t xml:space="preserve">v souladu se standardy objasní </w:t>
            </w:r>
            <w:r w:rsidRPr="00F119B4">
              <w:t>a prakticky předvede postupy</w:t>
            </w:r>
            <w:r w:rsidR="00C15A5B" w:rsidRPr="00F119B4">
              <w:t xml:space="preserve"> </w:t>
            </w:r>
            <w:r w:rsidRPr="00F119B4">
              <w:t>při poskytování první pomoci</w:t>
            </w:r>
          </w:p>
          <w:p w14:paraId="3725BCE5" w14:textId="77777777" w:rsidR="00C15A5B" w:rsidRPr="00F119B4" w:rsidRDefault="00C15A5B" w:rsidP="00C15A5B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C77EE" w14:textId="77777777" w:rsidR="0071516C" w:rsidRPr="00F119B4" w:rsidRDefault="0071516C" w:rsidP="00C7772A">
            <w:pPr>
              <w:pStyle w:val="svpslovannadpisvtabulce"/>
            </w:pPr>
            <w:r w:rsidRPr="00F119B4">
              <w:t>První pomoc při mimořádných událostech</w:t>
            </w:r>
          </w:p>
          <w:p w14:paraId="6821BE06" w14:textId="77777777" w:rsidR="0071516C" w:rsidRPr="00F119B4" w:rsidRDefault="0071516C" w:rsidP="00C15A5B">
            <w:pPr>
              <w:pStyle w:val="svpodrzkavtabulce"/>
            </w:pPr>
            <w:r w:rsidRPr="00F119B4">
              <w:t>zásady jednání v situacích osobního ohrožení a za mimořádných událostí</w:t>
            </w:r>
          </w:p>
          <w:p w14:paraId="7183E0D7" w14:textId="77777777" w:rsidR="0071516C" w:rsidRPr="00F119B4" w:rsidRDefault="0071516C" w:rsidP="00C15A5B">
            <w:pPr>
              <w:pStyle w:val="svpodrzkavtabulce"/>
            </w:pPr>
            <w:r w:rsidRPr="00F119B4">
              <w:t>osobní život a zdraví ohrožující situace</w:t>
            </w:r>
          </w:p>
          <w:p w14:paraId="6B559130" w14:textId="77777777" w:rsidR="0071516C" w:rsidRPr="00F119B4" w:rsidRDefault="0071516C" w:rsidP="00C15A5B">
            <w:pPr>
              <w:pStyle w:val="svpodrzkavtabulce"/>
            </w:pPr>
            <w:r w:rsidRPr="00F119B4">
              <w:t>mimořádné události (živelné pohromy, havárie, krizové situace aj.)</w:t>
            </w:r>
          </w:p>
          <w:p w14:paraId="4CAFCCA8" w14:textId="77777777" w:rsidR="0071516C" w:rsidRPr="00F119B4" w:rsidRDefault="0071516C" w:rsidP="00C15A5B">
            <w:pPr>
              <w:pStyle w:val="svpodrzkavtabulce"/>
            </w:pPr>
            <w:r w:rsidRPr="00F119B4">
              <w:t>základní úkoly ochrany obyvatelstva</w:t>
            </w:r>
          </w:p>
          <w:p w14:paraId="0F4B2A5E" w14:textId="77777777" w:rsidR="0071516C" w:rsidRPr="00F119B4" w:rsidRDefault="0071516C">
            <w:pPr>
              <w:spacing w:line="276" w:lineRule="auto"/>
              <w:ind w:left="360"/>
              <w:rPr>
                <w:lang w:eastAsia="en-US"/>
              </w:rPr>
            </w:pPr>
            <w:r w:rsidRPr="00F119B4">
              <w:rPr>
                <w:lang w:eastAsia="en-US"/>
              </w:rPr>
              <w:t>(varování, evakuace)</w:t>
            </w:r>
          </w:p>
          <w:p w14:paraId="51A509C0" w14:textId="77777777" w:rsidR="0071516C" w:rsidRPr="00F119B4" w:rsidRDefault="0071516C">
            <w:pPr>
              <w:spacing w:line="276" w:lineRule="auto"/>
              <w:ind w:left="360"/>
              <w:rPr>
                <w:lang w:eastAsia="en-US"/>
              </w:rPr>
            </w:pPr>
          </w:p>
          <w:p w14:paraId="4373EE08" w14:textId="77777777" w:rsidR="0071516C" w:rsidRPr="00F119B4" w:rsidRDefault="0071516C" w:rsidP="00C15A5B">
            <w:pPr>
              <w:pStyle w:val="svpodrzkavtabulce"/>
            </w:pPr>
            <w:r w:rsidRPr="00F119B4">
              <w:t>varovné signály, pohotovostní zavazadlo</w:t>
            </w:r>
          </w:p>
          <w:p w14:paraId="517F763B" w14:textId="77777777" w:rsidR="0071516C" w:rsidRPr="00F119B4" w:rsidRDefault="0071516C" w:rsidP="00C15A5B">
            <w:pPr>
              <w:pStyle w:val="svpodrzkavtabulce"/>
            </w:pPr>
            <w:r w:rsidRPr="00F119B4">
              <w:t xml:space="preserve">nezbytné opatření při havárii s únikem chemických látek, radioaktivních látek, při živelních pohromách, zásahu biologickými zbraněmi, válečném stavu, smogové situaci </w:t>
            </w:r>
          </w:p>
          <w:p w14:paraId="21E7A0A8" w14:textId="77777777" w:rsidR="0071516C" w:rsidRPr="00F119B4" w:rsidRDefault="0071516C" w:rsidP="00C15A5B">
            <w:pPr>
              <w:pStyle w:val="svpodrzkavtabulce"/>
            </w:pPr>
            <w:r w:rsidRPr="00F119B4">
              <w:t>prostředky individuální ochrany</w:t>
            </w:r>
          </w:p>
          <w:p w14:paraId="4E0B2419" w14:textId="77777777" w:rsidR="0071516C" w:rsidRPr="00F119B4" w:rsidRDefault="0071516C" w:rsidP="00C15A5B">
            <w:pPr>
              <w:pStyle w:val="svpodrzkavtabulce"/>
            </w:pPr>
            <w:r w:rsidRPr="00F119B4">
              <w:t>poranění při hromadném zasažení obyvatel</w:t>
            </w:r>
          </w:p>
          <w:p w14:paraId="1C74AF79" w14:textId="77777777" w:rsidR="0071516C" w:rsidRPr="00F119B4" w:rsidRDefault="0071516C">
            <w:pPr>
              <w:spacing w:line="276" w:lineRule="auto"/>
              <w:ind w:left="360"/>
              <w:rPr>
                <w:lang w:eastAsia="en-US"/>
              </w:rPr>
            </w:pPr>
            <w:r w:rsidRPr="00F119B4">
              <w:rPr>
                <w:lang w:eastAsia="en-US"/>
              </w:rPr>
              <w:t>stavy bezprostředně ohrožující život</w:t>
            </w:r>
          </w:p>
        </w:tc>
      </w:tr>
    </w:tbl>
    <w:p w14:paraId="16889E75" w14:textId="77777777" w:rsidR="00C5649A" w:rsidRPr="00F119B4" w:rsidRDefault="00C5649A" w:rsidP="00C15A5B">
      <w:pPr>
        <w:pStyle w:val="svpnadpisvtabulce"/>
        <w:ind w:left="0"/>
      </w:pPr>
    </w:p>
    <w:sectPr w:rsidR="00C5649A" w:rsidRPr="00F119B4" w:rsidSect="007639BD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8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342C3" w14:textId="77777777" w:rsidR="00BC4E52" w:rsidRDefault="00BC4E52" w:rsidP="000250A9">
      <w:pPr>
        <w:spacing w:before="0"/>
      </w:pPr>
      <w:r>
        <w:separator/>
      </w:r>
    </w:p>
  </w:endnote>
  <w:endnote w:type="continuationSeparator" w:id="0">
    <w:p w14:paraId="2BB7526B" w14:textId="77777777" w:rsidR="00BC4E52" w:rsidRDefault="00BC4E52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2096520"/>
      <w:docPartObj>
        <w:docPartGallery w:val="Page Numbers (Bottom of Page)"/>
        <w:docPartUnique/>
      </w:docPartObj>
    </w:sdtPr>
    <w:sdtContent>
      <w:p w14:paraId="5DE36172" w14:textId="77777777" w:rsidR="00264C7A" w:rsidRDefault="00553AB0">
        <w:pPr>
          <w:pStyle w:val="Zpat"/>
          <w:jc w:val="center"/>
        </w:pPr>
        <w:r>
          <w:fldChar w:fldCharType="begin"/>
        </w:r>
        <w:r w:rsidR="00264C7A">
          <w:instrText>PAGE   \* MERGEFORMAT</w:instrText>
        </w:r>
        <w:r>
          <w:fldChar w:fldCharType="separate"/>
        </w:r>
        <w:r w:rsidR="00F119B4">
          <w:rPr>
            <w:noProof/>
          </w:rPr>
          <w:t>88</w:t>
        </w:r>
        <w:r>
          <w:fldChar w:fldCharType="end"/>
        </w:r>
      </w:p>
    </w:sdtContent>
  </w:sdt>
  <w:p w14:paraId="771E32C5" w14:textId="77777777"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FD051" w14:textId="77777777" w:rsidR="00BC4E52" w:rsidRDefault="00BC4E52" w:rsidP="000250A9">
      <w:pPr>
        <w:spacing w:before="0"/>
      </w:pPr>
      <w:r>
        <w:separator/>
      </w:r>
    </w:p>
  </w:footnote>
  <w:footnote w:type="continuationSeparator" w:id="0">
    <w:p w14:paraId="6F9B4E0D" w14:textId="77777777" w:rsidR="00BC4E52" w:rsidRDefault="00BC4E52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ED9D7" w14:textId="77777777"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3" w:name="_Hlk517808421"/>
    <w:bookmarkStart w:id="4" w:name="_Hlk517808422"/>
    <w:bookmarkStart w:id="5" w:name="_Hlk517808423"/>
    <w:bookmarkStart w:id="6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3"/>
    <w:bookmarkEnd w:id="4"/>
    <w:bookmarkEnd w:id="5"/>
    <w:bookmarkEnd w:id="6"/>
    <w:r w:rsidR="007C0AC8">
      <w:rPr>
        <w:szCs w:val="24"/>
      </w:rPr>
      <w:t>První pomoc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9C749662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0B5DA2"/>
    <w:multiLevelType w:val="singleLevel"/>
    <w:tmpl w:val="B0342FD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3" w15:restartNumberingAfterBreak="0">
    <w:nsid w:val="20382DA1"/>
    <w:multiLevelType w:val="hybridMultilevel"/>
    <w:tmpl w:val="B45CA7B8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65690D"/>
    <w:multiLevelType w:val="hybridMultilevel"/>
    <w:tmpl w:val="B4C2F21C"/>
    <w:lvl w:ilvl="0" w:tplc="7E4C91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8CB2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5201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AA04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28EB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1C94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D23B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6C10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C612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4FCB5BA4"/>
    <w:multiLevelType w:val="singleLevel"/>
    <w:tmpl w:val="8D9E919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8" w15:restartNumberingAfterBreak="0">
    <w:nsid w:val="54300931"/>
    <w:multiLevelType w:val="hybridMultilevel"/>
    <w:tmpl w:val="BDEA377C"/>
    <w:lvl w:ilvl="0" w:tplc="448879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04DF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BA6E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D480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3C3C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DE88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8294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4EEF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0A42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29C2305"/>
    <w:multiLevelType w:val="hybridMultilevel"/>
    <w:tmpl w:val="5D1671CA"/>
    <w:lvl w:ilvl="0" w:tplc="0405000F">
      <w:start w:val="1"/>
      <w:numFmt w:val="decimal"/>
      <w:lvlText w:val="%1."/>
      <w:lvlJc w:val="left"/>
      <w:pPr>
        <w:ind w:left="1173" w:hanging="360"/>
      </w:pPr>
    </w:lvl>
    <w:lvl w:ilvl="1" w:tplc="04050019" w:tentative="1">
      <w:start w:val="1"/>
      <w:numFmt w:val="lowerLetter"/>
      <w:lvlText w:val="%2."/>
      <w:lvlJc w:val="left"/>
      <w:pPr>
        <w:ind w:left="1893" w:hanging="360"/>
      </w:pPr>
    </w:lvl>
    <w:lvl w:ilvl="2" w:tplc="0405001B" w:tentative="1">
      <w:start w:val="1"/>
      <w:numFmt w:val="lowerRoman"/>
      <w:lvlText w:val="%3."/>
      <w:lvlJc w:val="right"/>
      <w:pPr>
        <w:ind w:left="2613" w:hanging="180"/>
      </w:pPr>
    </w:lvl>
    <w:lvl w:ilvl="3" w:tplc="0405000F" w:tentative="1">
      <w:start w:val="1"/>
      <w:numFmt w:val="decimal"/>
      <w:lvlText w:val="%4."/>
      <w:lvlJc w:val="left"/>
      <w:pPr>
        <w:ind w:left="3333" w:hanging="360"/>
      </w:pPr>
    </w:lvl>
    <w:lvl w:ilvl="4" w:tplc="04050019" w:tentative="1">
      <w:start w:val="1"/>
      <w:numFmt w:val="lowerLetter"/>
      <w:lvlText w:val="%5."/>
      <w:lvlJc w:val="left"/>
      <w:pPr>
        <w:ind w:left="4053" w:hanging="360"/>
      </w:pPr>
    </w:lvl>
    <w:lvl w:ilvl="5" w:tplc="0405001B" w:tentative="1">
      <w:start w:val="1"/>
      <w:numFmt w:val="lowerRoman"/>
      <w:lvlText w:val="%6."/>
      <w:lvlJc w:val="right"/>
      <w:pPr>
        <w:ind w:left="4773" w:hanging="180"/>
      </w:pPr>
    </w:lvl>
    <w:lvl w:ilvl="6" w:tplc="0405000F" w:tentative="1">
      <w:start w:val="1"/>
      <w:numFmt w:val="decimal"/>
      <w:lvlText w:val="%7."/>
      <w:lvlJc w:val="left"/>
      <w:pPr>
        <w:ind w:left="5493" w:hanging="360"/>
      </w:pPr>
    </w:lvl>
    <w:lvl w:ilvl="7" w:tplc="04050019" w:tentative="1">
      <w:start w:val="1"/>
      <w:numFmt w:val="lowerLetter"/>
      <w:lvlText w:val="%8."/>
      <w:lvlJc w:val="left"/>
      <w:pPr>
        <w:ind w:left="6213" w:hanging="360"/>
      </w:pPr>
    </w:lvl>
    <w:lvl w:ilvl="8" w:tplc="0405001B" w:tentative="1">
      <w:start w:val="1"/>
      <w:numFmt w:val="lowerRoman"/>
      <w:lvlText w:val="%9."/>
      <w:lvlJc w:val="right"/>
      <w:pPr>
        <w:ind w:left="6933" w:hanging="180"/>
      </w:pPr>
    </w:lvl>
  </w:abstractNum>
  <w:num w:numId="1" w16cid:durableId="455369386">
    <w:abstractNumId w:val="6"/>
  </w:num>
  <w:num w:numId="2" w16cid:durableId="1270316097">
    <w:abstractNumId w:val="10"/>
  </w:num>
  <w:num w:numId="3" w16cid:durableId="585386773">
    <w:abstractNumId w:val="5"/>
  </w:num>
  <w:num w:numId="4" w16cid:durableId="1140414547">
    <w:abstractNumId w:val="11"/>
  </w:num>
  <w:num w:numId="5" w16cid:durableId="1325665237">
    <w:abstractNumId w:val="0"/>
  </w:num>
  <w:num w:numId="6" w16cid:durableId="1678578183">
    <w:abstractNumId w:val="9"/>
  </w:num>
  <w:num w:numId="7" w16cid:durableId="683170502">
    <w:abstractNumId w:val="3"/>
  </w:num>
  <w:num w:numId="8" w16cid:durableId="1864249260">
    <w:abstractNumId w:val="1"/>
  </w:num>
  <w:num w:numId="9" w16cid:durableId="549532237">
    <w:abstractNumId w:val="4"/>
  </w:num>
  <w:num w:numId="10" w16cid:durableId="125323478">
    <w:abstractNumId w:val="8"/>
  </w:num>
  <w:num w:numId="11" w16cid:durableId="895287813">
    <w:abstractNumId w:val="7"/>
  </w:num>
  <w:num w:numId="12" w16cid:durableId="1245459880">
    <w:abstractNumId w:val="2"/>
  </w:num>
  <w:num w:numId="13" w16cid:durableId="1844665404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62"/>
    <w:rsid w:val="00011088"/>
    <w:rsid w:val="0001643C"/>
    <w:rsid w:val="000250A9"/>
    <w:rsid w:val="000375D6"/>
    <w:rsid w:val="0005089A"/>
    <w:rsid w:val="0005382A"/>
    <w:rsid w:val="00070635"/>
    <w:rsid w:val="000726D8"/>
    <w:rsid w:val="00072C97"/>
    <w:rsid w:val="00080A28"/>
    <w:rsid w:val="000C4FCA"/>
    <w:rsid w:val="000F0F05"/>
    <w:rsid w:val="000F2A5D"/>
    <w:rsid w:val="00105863"/>
    <w:rsid w:val="00133F6E"/>
    <w:rsid w:val="00137331"/>
    <w:rsid w:val="001472A3"/>
    <w:rsid w:val="001773CA"/>
    <w:rsid w:val="00180362"/>
    <w:rsid w:val="001C190D"/>
    <w:rsid w:val="001C2747"/>
    <w:rsid w:val="001D157E"/>
    <w:rsid w:val="001D41AB"/>
    <w:rsid w:val="001D4CAB"/>
    <w:rsid w:val="001D7A83"/>
    <w:rsid w:val="001E366B"/>
    <w:rsid w:val="00202BCB"/>
    <w:rsid w:val="00214A36"/>
    <w:rsid w:val="00235D83"/>
    <w:rsid w:val="00264C7A"/>
    <w:rsid w:val="00293BB2"/>
    <w:rsid w:val="00295C05"/>
    <w:rsid w:val="002A2D1B"/>
    <w:rsid w:val="002A64B5"/>
    <w:rsid w:val="002D1194"/>
    <w:rsid w:val="003070C0"/>
    <w:rsid w:val="00317EB3"/>
    <w:rsid w:val="0035363C"/>
    <w:rsid w:val="00355EA9"/>
    <w:rsid w:val="00355EEC"/>
    <w:rsid w:val="00377888"/>
    <w:rsid w:val="00383ABC"/>
    <w:rsid w:val="003B14BD"/>
    <w:rsid w:val="003C35B7"/>
    <w:rsid w:val="003D5061"/>
    <w:rsid w:val="003D7511"/>
    <w:rsid w:val="0041193E"/>
    <w:rsid w:val="00415A87"/>
    <w:rsid w:val="00424E43"/>
    <w:rsid w:val="0042708F"/>
    <w:rsid w:val="0044614C"/>
    <w:rsid w:val="00463247"/>
    <w:rsid w:val="00486AEB"/>
    <w:rsid w:val="0049007C"/>
    <w:rsid w:val="00497E77"/>
    <w:rsid w:val="004A4F5C"/>
    <w:rsid w:val="004A7BA6"/>
    <w:rsid w:val="004E4168"/>
    <w:rsid w:val="004E4DD1"/>
    <w:rsid w:val="00527351"/>
    <w:rsid w:val="005312DD"/>
    <w:rsid w:val="00535F47"/>
    <w:rsid w:val="00553AB0"/>
    <w:rsid w:val="00563110"/>
    <w:rsid w:val="00565CCF"/>
    <w:rsid w:val="005C3CD5"/>
    <w:rsid w:val="005E729E"/>
    <w:rsid w:val="005F5C84"/>
    <w:rsid w:val="00601BD8"/>
    <w:rsid w:val="00606E81"/>
    <w:rsid w:val="006365BE"/>
    <w:rsid w:val="00642901"/>
    <w:rsid w:val="00673876"/>
    <w:rsid w:val="00685113"/>
    <w:rsid w:val="0069126D"/>
    <w:rsid w:val="00711FF2"/>
    <w:rsid w:val="0071516C"/>
    <w:rsid w:val="0073095C"/>
    <w:rsid w:val="0073610C"/>
    <w:rsid w:val="00745C89"/>
    <w:rsid w:val="007639BD"/>
    <w:rsid w:val="00764A29"/>
    <w:rsid w:val="007A448A"/>
    <w:rsid w:val="007C0AC8"/>
    <w:rsid w:val="007C4142"/>
    <w:rsid w:val="007F2F7A"/>
    <w:rsid w:val="0082672D"/>
    <w:rsid w:val="0083028C"/>
    <w:rsid w:val="0084152C"/>
    <w:rsid w:val="008B2BCE"/>
    <w:rsid w:val="008E16A6"/>
    <w:rsid w:val="00901C4D"/>
    <w:rsid w:val="009036B8"/>
    <w:rsid w:val="0092312D"/>
    <w:rsid w:val="00933189"/>
    <w:rsid w:val="00966B4B"/>
    <w:rsid w:val="0097052A"/>
    <w:rsid w:val="00975033"/>
    <w:rsid w:val="00993AC6"/>
    <w:rsid w:val="009973B8"/>
    <w:rsid w:val="009A0EDA"/>
    <w:rsid w:val="009E5016"/>
    <w:rsid w:val="00A04ACB"/>
    <w:rsid w:val="00A06FA4"/>
    <w:rsid w:val="00A06FDF"/>
    <w:rsid w:val="00A25440"/>
    <w:rsid w:val="00A53A81"/>
    <w:rsid w:val="00A92EBE"/>
    <w:rsid w:val="00AB2716"/>
    <w:rsid w:val="00AB2E65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51BA0"/>
    <w:rsid w:val="00B57A48"/>
    <w:rsid w:val="00B607BF"/>
    <w:rsid w:val="00B82191"/>
    <w:rsid w:val="00B86378"/>
    <w:rsid w:val="00BB1F7D"/>
    <w:rsid w:val="00BC4E52"/>
    <w:rsid w:val="00BD6201"/>
    <w:rsid w:val="00C15A5B"/>
    <w:rsid w:val="00C16AC5"/>
    <w:rsid w:val="00C30CA0"/>
    <w:rsid w:val="00C5649A"/>
    <w:rsid w:val="00C7772A"/>
    <w:rsid w:val="00C82193"/>
    <w:rsid w:val="00C84FA5"/>
    <w:rsid w:val="00C90651"/>
    <w:rsid w:val="00C934F8"/>
    <w:rsid w:val="00CA13F0"/>
    <w:rsid w:val="00CB0D2A"/>
    <w:rsid w:val="00CD55E1"/>
    <w:rsid w:val="00CE6DAB"/>
    <w:rsid w:val="00D02735"/>
    <w:rsid w:val="00D03870"/>
    <w:rsid w:val="00D376D4"/>
    <w:rsid w:val="00D74F7C"/>
    <w:rsid w:val="00D93E49"/>
    <w:rsid w:val="00DC6F9E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F119B4"/>
    <w:rsid w:val="00F13B56"/>
    <w:rsid w:val="00F23B0D"/>
    <w:rsid w:val="00F33368"/>
    <w:rsid w:val="00F33F62"/>
    <w:rsid w:val="00F50C7C"/>
    <w:rsid w:val="00F8415C"/>
    <w:rsid w:val="00FA4A45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431C1"/>
  <w15:docId w15:val="{CB59CB6D-023A-4139-A7EA-491FE3A3C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723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09634C-61E9-4856-93E2-9E2972069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2356</Words>
  <Characters>13907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Romana Orságová</cp:lastModifiedBy>
  <cp:revision>2</cp:revision>
  <dcterms:created xsi:type="dcterms:W3CDTF">2025-06-17T18:58:00Z</dcterms:created>
  <dcterms:modified xsi:type="dcterms:W3CDTF">2025-06-17T18:58:00Z</dcterms:modified>
</cp:coreProperties>
</file>